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70CB6" w14:textId="77777777" w:rsidR="001464CE" w:rsidRPr="00A842AD" w:rsidRDefault="001464CE" w:rsidP="00B96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7FAAF0" w14:textId="77777777" w:rsidR="006B448F" w:rsidRPr="003934D9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Отчет</w:t>
      </w:r>
    </w:p>
    <w:p w14:paraId="5FB6DA6C" w14:textId="4BAC8463" w:rsidR="006B448F" w:rsidRPr="003934D9" w:rsidRDefault="006B448F" w:rsidP="006B44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о реализации направления «</w:t>
      </w:r>
      <w:r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3934D9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4E6524E" w14:textId="77777777" w:rsidR="006B448F" w:rsidRPr="003934D9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 «Стратегии социально-экономического развития города Сургута</w:t>
      </w:r>
    </w:p>
    <w:p w14:paraId="12F0317C" w14:textId="77777777" w:rsidR="006B448F" w:rsidRPr="003934D9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до 2036 года с целевыми ориентирами до 2050 года»</w:t>
      </w:r>
    </w:p>
    <w:p w14:paraId="23A72FE6" w14:textId="08F29063" w:rsidR="006B448F" w:rsidRPr="003934D9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за 202</w:t>
      </w:r>
      <w:r w:rsidR="00D95F34" w:rsidRPr="003934D9">
        <w:rPr>
          <w:rFonts w:ascii="Times New Roman" w:hAnsi="Times New Roman" w:cs="Times New Roman"/>
          <w:sz w:val="28"/>
          <w:szCs w:val="28"/>
        </w:rPr>
        <w:t>5</w:t>
      </w:r>
      <w:r w:rsidRPr="003934D9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609CF89" w14:textId="22865D66" w:rsidR="000F711A" w:rsidRPr="003934D9" w:rsidRDefault="000F711A" w:rsidP="00B96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04B933" w14:textId="728663D2" w:rsidR="00EC1D7B" w:rsidRPr="003934D9" w:rsidRDefault="002A030C" w:rsidP="002A0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3934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934D9">
        <w:rPr>
          <w:rFonts w:ascii="Times New Roman" w:hAnsi="Times New Roman" w:cs="Times New Roman"/>
          <w:sz w:val="28"/>
          <w:szCs w:val="28"/>
        </w:rPr>
        <w:t xml:space="preserve">. </w:t>
      </w:r>
      <w:r w:rsidR="00EC1D7B" w:rsidRPr="003934D9">
        <w:rPr>
          <w:rFonts w:ascii="Times New Roman" w:hAnsi="Times New Roman" w:cs="Times New Roman"/>
          <w:sz w:val="28"/>
          <w:szCs w:val="28"/>
        </w:rPr>
        <w:t>Ц</w:t>
      </w:r>
      <w:r w:rsidR="000F711A" w:rsidRPr="003934D9">
        <w:rPr>
          <w:rFonts w:ascii="Times New Roman" w:hAnsi="Times New Roman" w:cs="Times New Roman"/>
          <w:sz w:val="28"/>
          <w:szCs w:val="28"/>
        </w:rPr>
        <w:t>ель</w:t>
      </w:r>
      <w:r w:rsidRPr="003934D9">
        <w:rPr>
          <w:rFonts w:ascii="Times New Roman" w:hAnsi="Times New Roman" w:cs="Times New Roman"/>
          <w:sz w:val="28"/>
          <w:szCs w:val="28"/>
        </w:rPr>
        <w:t xml:space="preserve"> и задачи</w:t>
      </w:r>
      <w:r w:rsidR="000F711A" w:rsidRPr="003934D9">
        <w:rPr>
          <w:rFonts w:ascii="Times New Roman" w:hAnsi="Times New Roman" w:cs="Times New Roman"/>
          <w:sz w:val="28"/>
          <w:szCs w:val="28"/>
        </w:rPr>
        <w:t xml:space="preserve"> направления – </w:t>
      </w:r>
      <w:r w:rsidR="00EC1D7B" w:rsidRPr="003934D9">
        <w:rPr>
          <w:rFonts w:ascii="Times New Roman" w:hAnsi="Times New Roman" w:cs="Times New Roman"/>
          <w:sz w:val="28"/>
          <w:szCs w:val="28"/>
        </w:rPr>
        <w:t xml:space="preserve">совершенствование инвестиционного и предпринимательского климата, создание условий, в том числе инфраструктурных, для формирования в городе экономики, основанной на новых знаниях, трансформация Сургута в город с диверсифицированной </w:t>
      </w:r>
      <w:r w:rsidR="00C34D85" w:rsidRPr="003934D9">
        <w:rPr>
          <w:rFonts w:ascii="Times New Roman" w:hAnsi="Times New Roman" w:cs="Times New Roman"/>
          <w:sz w:val="28"/>
          <w:szCs w:val="28"/>
        </w:rPr>
        <w:br/>
      </w:r>
      <w:r w:rsidR="00EC1D7B" w:rsidRPr="003934D9">
        <w:rPr>
          <w:rFonts w:ascii="Times New Roman" w:hAnsi="Times New Roman" w:cs="Times New Roman"/>
          <w:sz w:val="28"/>
          <w:szCs w:val="28"/>
        </w:rPr>
        <w:t>и высокотехнологичной экономикой.</w:t>
      </w:r>
    </w:p>
    <w:p w14:paraId="04DD13F6" w14:textId="62F6636C" w:rsidR="00EC1D7B" w:rsidRPr="003934D9" w:rsidRDefault="00EC1D7B" w:rsidP="002A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CD6342" w:rsidRPr="003934D9">
        <w:rPr>
          <w:rFonts w:ascii="Times New Roman" w:hAnsi="Times New Roman" w:cs="Times New Roman"/>
          <w:sz w:val="28"/>
          <w:szCs w:val="28"/>
        </w:rPr>
        <w:t>«</w:t>
      </w:r>
      <w:r w:rsidRPr="003934D9">
        <w:rPr>
          <w:rFonts w:ascii="Times New Roman" w:hAnsi="Times New Roman" w:cs="Times New Roman"/>
          <w:sz w:val="28"/>
          <w:szCs w:val="28"/>
        </w:rPr>
        <w:t>Инновационная экономика</w:t>
      </w:r>
      <w:r w:rsidR="00CD6342" w:rsidRPr="003934D9">
        <w:rPr>
          <w:rFonts w:ascii="Times New Roman" w:hAnsi="Times New Roman" w:cs="Times New Roman"/>
          <w:sz w:val="28"/>
          <w:szCs w:val="28"/>
        </w:rPr>
        <w:t>»</w:t>
      </w:r>
      <w:r w:rsidRPr="003934D9">
        <w:rPr>
          <w:rFonts w:ascii="Times New Roman" w:hAnsi="Times New Roman" w:cs="Times New Roman"/>
          <w:sz w:val="28"/>
          <w:szCs w:val="28"/>
        </w:rPr>
        <w:t xml:space="preserve"> включает </w:t>
      </w:r>
      <w:r w:rsidR="005032BD">
        <w:rPr>
          <w:rFonts w:ascii="Times New Roman" w:hAnsi="Times New Roman" w:cs="Times New Roman"/>
          <w:sz w:val="28"/>
          <w:szCs w:val="28"/>
        </w:rPr>
        <w:t>четыре вектора</w:t>
      </w:r>
      <w:r w:rsidRPr="003934D9">
        <w:rPr>
          <w:rFonts w:ascii="Times New Roman" w:hAnsi="Times New Roman" w:cs="Times New Roman"/>
          <w:sz w:val="28"/>
          <w:szCs w:val="28"/>
        </w:rPr>
        <w:t xml:space="preserve"> развития: </w:t>
      </w:r>
      <w:r w:rsidR="00CD6342" w:rsidRPr="003934D9">
        <w:rPr>
          <w:rFonts w:ascii="Times New Roman" w:hAnsi="Times New Roman" w:cs="Times New Roman"/>
          <w:sz w:val="28"/>
          <w:szCs w:val="28"/>
        </w:rPr>
        <w:t>«</w:t>
      </w:r>
      <w:r w:rsidRPr="003934D9">
        <w:rPr>
          <w:rFonts w:ascii="Times New Roman" w:hAnsi="Times New Roman" w:cs="Times New Roman"/>
          <w:sz w:val="28"/>
          <w:szCs w:val="28"/>
        </w:rPr>
        <w:t>Научно-промышленный мультиотраслевой кластер</w:t>
      </w:r>
      <w:r w:rsidR="00CD6342" w:rsidRPr="003934D9">
        <w:rPr>
          <w:rFonts w:ascii="Times New Roman" w:hAnsi="Times New Roman" w:cs="Times New Roman"/>
          <w:sz w:val="28"/>
          <w:szCs w:val="28"/>
        </w:rPr>
        <w:t>», «</w:t>
      </w:r>
      <w:r w:rsidRPr="003934D9">
        <w:rPr>
          <w:rFonts w:ascii="Times New Roman" w:hAnsi="Times New Roman" w:cs="Times New Roman"/>
          <w:sz w:val="28"/>
          <w:szCs w:val="28"/>
        </w:rPr>
        <w:t xml:space="preserve">Транспорт </w:t>
      </w:r>
      <w:r w:rsidR="00C34D85" w:rsidRPr="003934D9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>и логистика</w:t>
      </w:r>
      <w:r w:rsidR="00CD6342" w:rsidRPr="003934D9">
        <w:rPr>
          <w:rFonts w:ascii="Times New Roman" w:hAnsi="Times New Roman" w:cs="Times New Roman"/>
          <w:sz w:val="28"/>
          <w:szCs w:val="28"/>
        </w:rPr>
        <w:t>»</w:t>
      </w:r>
      <w:r w:rsidRPr="003934D9">
        <w:rPr>
          <w:rFonts w:ascii="Times New Roman" w:hAnsi="Times New Roman" w:cs="Times New Roman"/>
          <w:sz w:val="28"/>
          <w:szCs w:val="28"/>
        </w:rPr>
        <w:t xml:space="preserve">, </w:t>
      </w:r>
      <w:r w:rsidR="00CD6342" w:rsidRPr="003934D9">
        <w:rPr>
          <w:rFonts w:ascii="Times New Roman" w:hAnsi="Times New Roman" w:cs="Times New Roman"/>
          <w:sz w:val="28"/>
          <w:szCs w:val="28"/>
        </w:rPr>
        <w:t>«</w:t>
      </w:r>
      <w:r w:rsidRPr="003934D9">
        <w:rPr>
          <w:rFonts w:ascii="Times New Roman" w:hAnsi="Times New Roman" w:cs="Times New Roman"/>
          <w:sz w:val="28"/>
          <w:szCs w:val="28"/>
        </w:rPr>
        <w:t>Предпринимательство и туризм</w:t>
      </w:r>
      <w:r w:rsidR="00CD6342" w:rsidRPr="003934D9">
        <w:rPr>
          <w:rFonts w:ascii="Times New Roman" w:hAnsi="Times New Roman" w:cs="Times New Roman"/>
          <w:sz w:val="28"/>
          <w:szCs w:val="28"/>
        </w:rPr>
        <w:t>»</w:t>
      </w:r>
      <w:r w:rsidRPr="003934D9">
        <w:rPr>
          <w:rFonts w:ascii="Times New Roman" w:hAnsi="Times New Roman" w:cs="Times New Roman"/>
          <w:sz w:val="28"/>
          <w:szCs w:val="28"/>
        </w:rPr>
        <w:t xml:space="preserve">, </w:t>
      </w:r>
      <w:r w:rsidR="00CD6342" w:rsidRPr="003934D9">
        <w:rPr>
          <w:rFonts w:ascii="Times New Roman" w:hAnsi="Times New Roman" w:cs="Times New Roman"/>
          <w:sz w:val="28"/>
          <w:szCs w:val="28"/>
        </w:rPr>
        <w:t>«</w:t>
      </w:r>
      <w:r w:rsidRPr="003934D9"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="00CD6342" w:rsidRPr="003934D9">
        <w:rPr>
          <w:rFonts w:ascii="Times New Roman" w:hAnsi="Times New Roman" w:cs="Times New Roman"/>
          <w:sz w:val="28"/>
          <w:szCs w:val="28"/>
        </w:rPr>
        <w:t>»</w:t>
      </w:r>
      <w:r w:rsidRPr="003934D9">
        <w:rPr>
          <w:rFonts w:ascii="Times New Roman" w:hAnsi="Times New Roman" w:cs="Times New Roman"/>
          <w:sz w:val="28"/>
          <w:szCs w:val="28"/>
        </w:rPr>
        <w:t>.</w:t>
      </w:r>
    </w:p>
    <w:p w14:paraId="3D1BAD50" w14:textId="77777777" w:rsidR="00BC7DE5" w:rsidRPr="003934D9" w:rsidRDefault="00BC7DE5" w:rsidP="002A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47E543" w14:textId="4C355C06" w:rsidR="002A030C" w:rsidRPr="003934D9" w:rsidRDefault="002A030C" w:rsidP="002A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Раздел II. Анализ достижения плановых значений целевых показателей реализации Стратегии города</w:t>
      </w:r>
      <w:r w:rsidR="00D95F34" w:rsidRPr="003934D9">
        <w:rPr>
          <w:rFonts w:ascii="Times New Roman" w:hAnsi="Times New Roman" w:cs="Times New Roman"/>
          <w:sz w:val="28"/>
          <w:szCs w:val="28"/>
        </w:rPr>
        <w:t xml:space="preserve"> – 2050 </w:t>
      </w:r>
      <w:r w:rsidRPr="003934D9">
        <w:rPr>
          <w:rFonts w:ascii="Times New Roman" w:hAnsi="Times New Roman" w:cs="Times New Roman"/>
          <w:sz w:val="28"/>
          <w:szCs w:val="28"/>
        </w:rPr>
        <w:t>направления «Инновационная экономика» за 202</w:t>
      </w:r>
      <w:r w:rsidR="00642577">
        <w:rPr>
          <w:rFonts w:ascii="Times New Roman" w:hAnsi="Times New Roman" w:cs="Times New Roman"/>
          <w:sz w:val="28"/>
          <w:szCs w:val="28"/>
        </w:rPr>
        <w:t>5</w:t>
      </w:r>
      <w:r w:rsidRPr="003934D9">
        <w:rPr>
          <w:rFonts w:ascii="Times New Roman" w:hAnsi="Times New Roman" w:cs="Times New Roman"/>
          <w:sz w:val="28"/>
          <w:szCs w:val="28"/>
        </w:rPr>
        <w:t xml:space="preserve"> год</w:t>
      </w:r>
      <w:r w:rsidR="006A6655" w:rsidRPr="003934D9">
        <w:rPr>
          <w:rFonts w:ascii="Times New Roman" w:hAnsi="Times New Roman" w:cs="Times New Roman"/>
          <w:sz w:val="28"/>
          <w:szCs w:val="28"/>
        </w:rPr>
        <w:t>.</w:t>
      </w:r>
    </w:p>
    <w:p w14:paraId="6FD8CB9D" w14:textId="04C8F849" w:rsidR="00A579FB" w:rsidRPr="003934D9" w:rsidRDefault="002A030C" w:rsidP="006A66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Анализ достижения плановых значений целевых показателей Стратегии города</w:t>
      </w:r>
      <w:r w:rsidR="004222F3" w:rsidRPr="003934D9">
        <w:rPr>
          <w:rFonts w:ascii="Times New Roman" w:hAnsi="Times New Roman" w:cs="Times New Roman"/>
          <w:sz w:val="28"/>
          <w:szCs w:val="28"/>
        </w:rPr>
        <w:t xml:space="preserve"> – </w:t>
      </w:r>
      <w:r w:rsidRPr="003934D9">
        <w:rPr>
          <w:rFonts w:ascii="Times New Roman" w:hAnsi="Times New Roman" w:cs="Times New Roman"/>
          <w:sz w:val="28"/>
          <w:szCs w:val="28"/>
        </w:rPr>
        <w:t>2050</w:t>
      </w:r>
      <w:r w:rsidR="004222F3" w:rsidRPr="003934D9">
        <w:rPr>
          <w:rFonts w:ascii="Times New Roman" w:hAnsi="Times New Roman" w:cs="Times New Roman"/>
          <w:sz w:val="28"/>
          <w:szCs w:val="28"/>
        </w:rPr>
        <w:t xml:space="preserve"> </w:t>
      </w:r>
      <w:r w:rsidRPr="003934D9">
        <w:rPr>
          <w:rFonts w:ascii="Times New Roman" w:hAnsi="Times New Roman" w:cs="Times New Roman"/>
          <w:sz w:val="28"/>
          <w:szCs w:val="28"/>
        </w:rPr>
        <w:t>направления «Инновационная экономика» за 202</w:t>
      </w:r>
      <w:r w:rsidR="00D95F34" w:rsidRPr="003934D9">
        <w:rPr>
          <w:rFonts w:ascii="Times New Roman" w:hAnsi="Times New Roman" w:cs="Times New Roman"/>
          <w:sz w:val="28"/>
          <w:szCs w:val="28"/>
        </w:rPr>
        <w:t>5</w:t>
      </w:r>
      <w:r w:rsidRPr="003934D9">
        <w:rPr>
          <w:rFonts w:ascii="Times New Roman" w:hAnsi="Times New Roman" w:cs="Times New Roman"/>
          <w:sz w:val="28"/>
          <w:szCs w:val="28"/>
        </w:rPr>
        <w:t xml:space="preserve"> год представлен</w:t>
      </w:r>
      <w:r w:rsidR="006A6655" w:rsidRPr="003934D9">
        <w:rPr>
          <w:rFonts w:ascii="Times New Roman" w:hAnsi="Times New Roman" w:cs="Times New Roman"/>
          <w:sz w:val="28"/>
          <w:szCs w:val="28"/>
        </w:rPr>
        <w:t xml:space="preserve"> </w:t>
      </w:r>
      <w:r w:rsidRPr="003934D9">
        <w:rPr>
          <w:rFonts w:ascii="Times New Roman" w:hAnsi="Times New Roman" w:cs="Times New Roman"/>
          <w:sz w:val="28"/>
          <w:szCs w:val="28"/>
        </w:rPr>
        <w:t>в приложении 1 к отчету.</w:t>
      </w:r>
    </w:p>
    <w:p w14:paraId="6131C286" w14:textId="0D3CB55B" w:rsidR="008C0BA1" w:rsidRPr="003934D9" w:rsidRDefault="008C0BA1" w:rsidP="008C0B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Планом мероприятий по реализации Стратегии </w:t>
      </w:r>
      <w:r w:rsidR="00D95F34" w:rsidRPr="003934D9">
        <w:rPr>
          <w:rFonts w:ascii="Times New Roman" w:hAnsi="Times New Roman" w:cs="Times New Roman"/>
          <w:sz w:val="28"/>
          <w:szCs w:val="28"/>
        </w:rPr>
        <w:t xml:space="preserve">города – 2050 </w:t>
      </w:r>
      <w:r w:rsidRPr="003934D9">
        <w:rPr>
          <w:rFonts w:ascii="Times New Roman" w:hAnsi="Times New Roman" w:cs="Times New Roman"/>
          <w:sz w:val="28"/>
          <w:szCs w:val="28"/>
        </w:rPr>
        <w:t>установлено 1</w:t>
      </w:r>
      <w:r w:rsidR="009D5451" w:rsidRPr="003934D9">
        <w:rPr>
          <w:rFonts w:ascii="Times New Roman" w:hAnsi="Times New Roman" w:cs="Times New Roman"/>
          <w:sz w:val="28"/>
          <w:szCs w:val="28"/>
        </w:rPr>
        <w:t>2</w:t>
      </w:r>
      <w:r w:rsidRPr="003934D9">
        <w:rPr>
          <w:rFonts w:ascii="Times New Roman" w:hAnsi="Times New Roman" w:cs="Times New Roman"/>
          <w:sz w:val="28"/>
          <w:szCs w:val="28"/>
        </w:rPr>
        <w:t xml:space="preserve"> целевых показателей, из них по </w:t>
      </w:r>
      <w:r w:rsidR="009D5451" w:rsidRPr="003934D9">
        <w:rPr>
          <w:rFonts w:ascii="Times New Roman" w:hAnsi="Times New Roman" w:cs="Times New Roman"/>
          <w:sz w:val="28"/>
          <w:szCs w:val="28"/>
        </w:rPr>
        <w:t>5</w:t>
      </w:r>
      <w:r w:rsidRPr="003934D9">
        <w:rPr>
          <w:rFonts w:ascii="Times New Roman" w:hAnsi="Times New Roman" w:cs="Times New Roman"/>
          <w:sz w:val="28"/>
          <w:szCs w:val="28"/>
        </w:rPr>
        <w:t xml:space="preserve"> показателям значения достигнуты, по </w:t>
      </w:r>
      <w:r w:rsidR="009D5451" w:rsidRPr="003934D9">
        <w:rPr>
          <w:rFonts w:ascii="Times New Roman" w:hAnsi="Times New Roman" w:cs="Times New Roman"/>
          <w:sz w:val="28"/>
          <w:szCs w:val="28"/>
        </w:rPr>
        <w:t>4</w:t>
      </w:r>
      <w:r w:rsidRPr="003934D9">
        <w:rPr>
          <w:rFonts w:ascii="Times New Roman" w:hAnsi="Times New Roman" w:cs="Times New Roman"/>
          <w:sz w:val="28"/>
          <w:szCs w:val="28"/>
        </w:rPr>
        <w:t xml:space="preserve"> показателям сроки достижения установлены к концу </w:t>
      </w:r>
      <w:r w:rsidRPr="003934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934D9">
        <w:rPr>
          <w:rFonts w:ascii="Times New Roman" w:hAnsi="Times New Roman" w:cs="Times New Roman"/>
          <w:sz w:val="28"/>
          <w:szCs w:val="28"/>
        </w:rPr>
        <w:t xml:space="preserve"> этапа реализации (к 2026 году), по двум показателям – к концу </w:t>
      </w:r>
      <w:r w:rsidRPr="003934D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934D9">
        <w:rPr>
          <w:rFonts w:ascii="Times New Roman" w:hAnsi="Times New Roman" w:cs="Times New Roman"/>
          <w:sz w:val="28"/>
          <w:szCs w:val="28"/>
        </w:rPr>
        <w:t xml:space="preserve"> этапа (к 2031 году), по одному показателю – к концу </w:t>
      </w:r>
      <w:r w:rsidRPr="003934D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934D9">
        <w:rPr>
          <w:rFonts w:ascii="Times New Roman" w:hAnsi="Times New Roman" w:cs="Times New Roman"/>
          <w:sz w:val="28"/>
          <w:szCs w:val="28"/>
        </w:rPr>
        <w:t xml:space="preserve"> этапа (к 2036 году).</w:t>
      </w:r>
    </w:p>
    <w:p w14:paraId="6B661697" w14:textId="77777777" w:rsidR="008C0BA1" w:rsidRPr="003934D9" w:rsidRDefault="008C0BA1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Достигнуть плановых промежуточных значений целевых показателей позволило следующее: </w:t>
      </w:r>
    </w:p>
    <w:p w14:paraId="467D9A1D" w14:textId="77777777" w:rsidR="008C0BA1" w:rsidRPr="003934D9" w:rsidRDefault="008C0BA1" w:rsidP="008C0B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4D9">
        <w:rPr>
          <w:rFonts w:ascii="Times New Roman" w:hAnsi="Times New Roman" w:cs="Times New Roman"/>
          <w:color w:val="000000" w:themeColor="text1"/>
          <w:sz w:val="28"/>
          <w:szCs w:val="28"/>
        </w:rPr>
        <w:t>- реализация мероприятий по нормативно-правовому регулированию соответствующих направлений;</w:t>
      </w:r>
    </w:p>
    <w:p w14:paraId="5B8E1CBB" w14:textId="10D1412F" w:rsidR="008C0BA1" w:rsidRPr="003934D9" w:rsidRDefault="008C0BA1" w:rsidP="008C0B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4D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934D9">
        <w:t xml:space="preserve"> </w:t>
      </w:r>
      <w:r w:rsidRPr="00393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утверждение единого документа территориального планирования </w:t>
      </w:r>
      <w:r w:rsidR="00C34D85" w:rsidRPr="003934D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934D9">
        <w:rPr>
          <w:rFonts w:ascii="Times New Roman" w:hAnsi="Times New Roman" w:cs="Times New Roman"/>
          <w:color w:val="000000" w:themeColor="text1"/>
          <w:sz w:val="28"/>
          <w:szCs w:val="28"/>
        </w:rPr>
        <w:t>и градостроительного зонирования;</w:t>
      </w:r>
    </w:p>
    <w:p w14:paraId="75F115BC" w14:textId="77777777" w:rsidR="008C0BA1" w:rsidRPr="003934D9" w:rsidRDefault="008C0BA1" w:rsidP="008C0B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4D9">
        <w:rPr>
          <w:rFonts w:ascii="Times New Roman" w:hAnsi="Times New Roman" w:cs="Times New Roman"/>
          <w:color w:val="000000" w:themeColor="text1"/>
          <w:sz w:val="28"/>
          <w:szCs w:val="28"/>
        </w:rPr>
        <w:t>- реализация мероприятий, направленных на улучшение благоприятного инвестиционного климата</w:t>
      </w:r>
    </w:p>
    <w:p w14:paraId="3CDBCB67" w14:textId="77777777" w:rsidR="008C0BA1" w:rsidRPr="003934D9" w:rsidRDefault="008C0BA1" w:rsidP="008C0BA1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934D9">
        <w:rPr>
          <w:rFonts w:ascii="Times New Roman" w:hAnsi="Times New Roman" w:cs="Times New Roman"/>
          <w:sz w:val="28"/>
          <w:szCs w:val="28"/>
        </w:rPr>
        <w:t xml:space="preserve">работа по взаимодействию с предпринимательским сообществом, направленная на вовлечение в предпринимательскую деятельность, стимулирование развития производственной и </w:t>
      </w:r>
      <w:r w:rsidRPr="003934D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3934D9">
        <w:rPr>
          <w:rFonts w:ascii="Times New Roman" w:hAnsi="Times New Roman" w:cs="Times New Roman"/>
          <w:sz w:val="28"/>
          <w:szCs w:val="28"/>
        </w:rPr>
        <w:t xml:space="preserve"> сферы;</w:t>
      </w:r>
    </w:p>
    <w:p w14:paraId="5716FCDE" w14:textId="77777777" w:rsidR="008C0BA1" w:rsidRPr="003934D9" w:rsidRDefault="008C0BA1" w:rsidP="008C0BA1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- стимулирование развития производственной сферы и местных товаропроизводителей;</w:t>
      </w:r>
    </w:p>
    <w:p w14:paraId="27EFB14F" w14:textId="77777777" w:rsidR="008C0BA1" w:rsidRPr="003934D9" w:rsidRDefault="008C0BA1" w:rsidP="008C0BA1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- оказание на постоянной основе информационной-консультационной, финансовой и имущественной поддержки предпринимателям, осуществляющим деятельность в различных отраслях.</w:t>
      </w:r>
    </w:p>
    <w:p w14:paraId="3171E351" w14:textId="3A55F8E7" w:rsidR="008C0BA1" w:rsidRPr="003934D9" w:rsidRDefault="008C0BA1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- организация и проведение крупных событийных мероприятий </w:t>
      </w:r>
      <w:r w:rsidR="00C34D85" w:rsidRPr="003934D9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 xml:space="preserve">на территории города, в том числе посвящённых празднованию 430-летия </w:t>
      </w:r>
      <w:r w:rsidRPr="003934D9">
        <w:rPr>
          <w:rFonts w:ascii="Times New Roman" w:hAnsi="Times New Roman" w:cs="Times New Roman"/>
          <w:sz w:val="28"/>
          <w:szCs w:val="28"/>
        </w:rPr>
        <w:lastRenderedPageBreak/>
        <w:t>основания Сургута, а также появление новых видов туризма (промышленный, медицинский и пр.) и центров притяжения туристов.</w:t>
      </w:r>
    </w:p>
    <w:p w14:paraId="1EC74487" w14:textId="77777777" w:rsidR="00BC7DE5" w:rsidRPr="003934D9" w:rsidRDefault="00BC7DE5" w:rsidP="002A03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196B3B" w14:textId="3CE6D775" w:rsidR="002A030C" w:rsidRPr="003934D9" w:rsidRDefault="002A030C" w:rsidP="002A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3934D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934D9">
        <w:rPr>
          <w:rFonts w:ascii="Times New Roman" w:hAnsi="Times New Roman" w:cs="Times New Roman"/>
          <w:sz w:val="28"/>
          <w:szCs w:val="28"/>
        </w:rPr>
        <w:t xml:space="preserve">. Анализ реализации плана мероприятий по реализации </w:t>
      </w:r>
      <w:r w:rsidRPr="003934D9">
        <w:rPr>
          <w:rFonts w:ascii="Times New Roman" w:hAnsi="Times New Roman" w:cs="Times New Roman"/>
          <w:sz w:val="28"/>
          <w:szCs w:val="28"/>
        </w:rPr>
        <w:br/>
        <w:t xml:space="preserve">Стратегии </w:t>
      </w:r>
      <w:r w:rsidR="00D95F34" w:rsidRPr="003934D9">
        <w:rPr>
          <w:rFonts w:ascii="Times New Roman" w:hAnsi="Times New Roman" w:cs="Times New Roman"/>
          <w:sz w:val="28"/>
          <w:szCs w:val="28"/>
        </w:rPr>
        <w:t xml:space="preserve">города – 2050 </w:t>
      </w:r>
      <w:r w:rsidRPr="003934D9">
        <w:rPr>
          <w:rFonts w:ascii="Times New Roman" w:hAnsi="Times New Roman" w:cs="Times New Roman"/>
          <w:sz w:val="28"/>
          <w:szCs w:val="28"/>
        </w:rPr>
        <w:t>направления «Инновационная экономика»</w:t>
      </w:r>
      <w:r w:rsidRPr="003934D9">
        <w:rPr>
          <w:rFonts w:ascii="Times New Roman" w:hAnsi="Times New Roman" w:cs="Times New Roman"/>
          <w:sz w:val="28"/>
          <w:szCs w:val="28"/>
        </w:rPr>
        <w:br/>
        <w:t>за 202</w:t>
      </w:r>
      <w:r w:rsidR="00D95F34" w:rsidRPr="003934D9">
        <w:rPr>
          <w:rFonts w:ascii="Times New Roman" w:hAnsi="Times New Roman" w:cs="Times New Roman"/>
          <w:sz w:val="28"/>
          <w:szCs w:val="28"/>
        </w:rPr>
        <w:t>5</w:t>
      </w:r>
      <w:r w:rsidRPr="003934D9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545E3E4" w14:textId="5AA2BD7D" w:rsidR="005F627F" w:rsidRPr="003934D9" w:rsidRDefault="005F627F" w:rsidP="005F6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Анализ реализации плана мероприятий по реализации Стратегии города – 2050 направления «Инновационная экономика» за 202</w:t>
      </w:r>
      <w:r w:rsidR="00D95F34" w:rsidRPr="003934D9">
        <w:rPr>
          <w:rFonts w:ascii="Times New Roman" w:hAnsi="Times New Roman" w:cs="Times New Roman"/>
          <w:sz w:val="28"/>
          <w:szCs w:val="28"/>
        </w:rPr>
        <w:t>5</w:t>
      </w:r>
      <w:r w:rsidRPr="003934D9">
        <w:rPr>
          <w:rFonts w:ascii="Times New Roman" w:hAnsi="Times New Roman" w:cs="Times New Roman"/>
          <w:sz w:val="28"/>
          <w:szCs w:val="28"/>
        </w:rPr>
        <w:t xml:space="preserve"> год представлен </w:t>
      </w:r>
      <w:r w:rsidR="00C34D85" w:rsidRPr="003934D9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>в приложении 2 к отчету.</w:t>
      </w:r>
    </w:p>
    <w:p w14:paraId="59FB4FBB" w14:textId="16493041" w:rsidR="008C0BA1" w:rsidRPr="003934D9" w:rsidRDefault="008C0BA1" w:rsidP="008C0B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Планом мероприятий по реализации Стратегии </w:t>
      </w:r>
      <w:r w:rsidR="00D95F34" w:rsidRPr="003934D9">
        <w:rPr>
          <w:rFonts w:ascii="Times New Roman" w:hAnsi="Times New Roman" w:cs="Times New Roman"/>
          <w:sz w:val="28"/>
          <w:szCs w:val="28"/>
        </w:rPr>
        <w:t xml:space="preserve">города – 2050 </w:t>
      </w:r>
      <w:r w:rsidRPr="003934D9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4222F3" w:rsidRPr="003934D9">
        <w:rPr>
          <w:rFonts w:ascii="Times New Roman" w:hAnsi="Times New Roman" w:cs="Times New Roman"/>
          <w:sz w:val="28"/>
          <w:szCs w:val="28"/>
        </w:rPr>
        <w:t>48</w:t>
      </w:r>
      <w:r w:rsidRPr="003934D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4222F3" w:rsidRPr="003934D9">
        <w:rPr>
          <w:rFonts w:ascii="Times New Roman" w:hAnsi="Times New Roman" w:cs="Times New Roman"/>
          <w:sz w:val="28"/>
          <w:szCs w:val="28"/>
        </w:rPr>
        <w:t>й</w:t>
      </w:r>
      <w:r w:rsidRPr="003934D9">
        <w:rPr>
          <w:rFonts w:ascii="Times New Roman" w:hAnsi="Times New Roman" w:cs="Times New Roman"/>
          <w:sz w:val="28"/>
          <w:szCs w:val="28"/>
        </w:rPr>
        <w:t xml:space="preserve">, из них по </w:t>
      </w:r>
      <w:r w:rsidR="00B57C71" w:rsidRPr="003934D9">
        <w:rPr>
          <w:rFonts w:ascii="Times New Roman" w:hAnsi="Times New Roman" w:cs="Times New Roman"/>
          <w:sz w:val="28"/>
          <w:szCs w:val="28"/>
        </w:rPr>
        <w:t>30</w:t>
      </w:r>
      <w:r w:rsidRPr="003934D9">
        <w:rPr>
          <w:rFonts w:ascii="Times New Roman" w:hAnsi="Times New Roman" w:cs="Times New Roman"/>
          <w:sz w:val="28"/>
          <w:szCs w:val="28"/>
        </w:rPr>
        <w:t xml:space="preserve"> мероприятиям ожидае</w:t>
      </w:r>
      <w:r w:rsidR="008572F8" w:rsidRPr="003934D9">
        <w:rPr>
          <w:rFonts w:ascii="Times New Roman" w:hAnsi="Times New Roman" w:cs="Times New Roman"/>
          <w:sz w:val="28"/>
          <w:szCs w:val="28"/>
        </w:rPr>
        <w:t xml:space="preserve">мые результаты достигнуты, по </w:t>
      </w:r>
      <w:r w:rsidR="00B57C71" w:rsidRPr="003934D9">
        <w:rPr>
          <w:rFonts w:ascii="Times New Roman" w:hAnsi="Times New Roman" w:cs="Times New Roman"/>
          <w:sz w:val="28"/>
          <w:szCs w:val="28"/>
        </w:rPr>
        <w:t>18</w:t>
      </w:r>
      <w:r w:rsidRPr="003934D9">
        <w:rPr>
          <w:rFonts w:ascii="Times New Roman" w:hAnsi="Times New Roman" w:cs="Times New Roman"/>
          <w:sz w:val="28"/>
          <w:szCs w:val="28"/>
        </w:rPr>
        <w:t xml:space="preserve"> мероприятиям срок достижения ожидаемых результатов реализации запланирован на будущий период.</w:t>
      </w:r>
    </w:p>
    <w:p w14:paraId="192E9D31" w14:textId="3AE583F4" w:rsidR="008C0BA1" w:rsidRPr="003934D9" w:rsidRDefault="008C0BA1" w:rsidP="00B57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В рамках направления «Инновационная экономика» реализуются </w:t>
      </w:r>
      <w:r w:rsidR="00B57C71" w:rsidRPr="003934D9">
        <w:rPr>
          <w:rFonts w:ascii="Times New Roman" w:hAnsi="Times New Roman" w:cs="Times New Roman"/>
          <w:sz w:val="28"/>
          <w:szCs w:val="28"/>
        </w:rPr>
        <w:t>шесть</w:t>
      </w:r>
      <w:r w:rsidRPr="003934D9">
        <w:rPr>
          <w:rFonts w:ascii="Times New Roman" w:hAnsi="Times New Roman" w:cs="Times New Roman"/>
          <w:sz w:val="28"/>
          <w:szCs w:val="28"/>
        </w:rPr>
        <w:t xml:space="preserve"> флагманских проектов: «Научно-технологический кластер национального значения», «Ревитализация производственных зон», «Сургут – транспортно-логистический хаб», «Центр делового туризма»,</w:t>
      </w:r>
      <w:r w:rsidR="00B57C71" w:rsidRPr="003934D9">
        <w:rPr>
          <w:rFonts w:ascii="Times New Roman" w:hAnsi="Times New Roman" w:cs="Times New Roman"/>
          <w:sz w:val="28"/>
          <w:szCs w:val="28"/>
        </w:rPr>
        <w:t xml:space="preserve"> «Развитие немуниципального сектора по предоставлению услуг в социальной сфере»,</w:t>
      </w:r>
      <w:r w:rsidRPr="003934D9">
        <w:rPr>
          <w:rFonts w:ascii="Times New Roman" w:hAnsi="Times New Roman" w:cs="Times New Roman"/>
          <w:sz w:val="28"/>
          <w:szCs w:val="28"/>
        </w:rPr>
        <w:t xml:space="preserve"> «Кластер креативных индустрий».</w:t>
      </w:r>
    </w:p>
    <w:p w14:paraId="5C1B2EFD" w14:textId="77777777" w:rsidR="00B10FD5" w:rsidRPr="003934D9" w:rsidRDefault="00B10FD5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5115A0" w14:textId="28CBE7BD" w:rsidR="008C0BA1" w:rsidRPr="002413B7" w:rsidRDefault="008C0BA1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Флагманский проект «Научно-технологический кластер национального значения»</w:t>
      </w:r>
      <w:r w:rsidR="002413B7" w:rsidRPr="002413B7">
        <w:rPr>
          <w:rFonts w:ascii="Times New Roman" w:hAnsi="Times New Roman" w:cs="Times New Roman"/>
          <w:sz w:val="28"/>
          <w:szCs w:val="28"/>
        </w:rPr>
        <w:t>.</w:t>
      </w:r>
    </w:p>
    <w:p w14:paraId="7FB82F2C" w14:textId="609C4564" w:rsidR="00C87DFD" w:rsidRPr="003934D9" w:rsidRDefault="00C87DFD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Главным мероприятием для развития существующего потенциала города является создание Научно-технологического центра к 2030 году, получившего название «ЮНИТИ ПАРК».</w:t>
      </w:r>
    </w:p>
    <w:p w14:paraId="3DB77723" w14:textId="73D13696" w:rsidR="008C0BA1" w:rsidRPr="003934D9" w:rsidRDefault="00B10FD5" w:rsidP="008C0B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В 2025</w:t>
      </w:r>
      <w:r w:rsidR="008C0BA1" w:rsidRPr="003934D9">
        <w:rPr>
          <w:rFonts w:ascii="Times New Roman" w:hAnsi="Times New Roman" w:cs="Times New Roman"/>
          <w:sz w:val="28"/>
          <w:szCs w:val="28"/>
        </w:rPr>
        <w:t xml:space="preserve"> году Администрацией города продолжена реализация мероприятий по развитию инженерной и транспортной инфраструктур </w:t>
      </w:r>
      <w:r w:rsidR="00914145" w:rsidRPr="003934D9">
        <w:rPr>
          <w:rFonts w:ascii="Times New Roman" w:hAnsi="Times New Roman" w:cs="Times New Roman"/>
          <w:sz w:val="28"/>
          <w:szCs w:val="28"/>
        </w:rPr>
        <w:br/>
      </w:r>
      <w:r w:rsidR="008C0BA1" w:rsidRPr="003934D9">
        <w:rPr>
          <w:rFonts w:ascii="Times New Roman" w:hAnsi="Times New Roman" w:cs="Times New Roman"/>
          <w:sz w:val="28"/>
          <w:szCs w:val="28"/>
        </w:rPr>
        <w:t xml:space="preserve">на территории, предусмотренной в рамках данного проекта. </w:t>
      </w:r>
    </w:p>
    <w:p w14:paraId="376DB373" w14:textId="22B122F5" w:rsidR="00B10FD5" w:rsidRPr="003934D9" w:rsidRDefault="00B10FD5" w:rsidP="00B10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В 2025 году закончено строительство магистральной улицы на участках: </w:t>
      </w:r>
    </w:p>
    <w:p w14:paraId="068A1ABF" w14:textId="4C35BEFC" w:rsidR="00B10FD5" w:rsidRPr="003934D9" w:rsidRDefault="00B10FD5" w:rsidP="00B10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- ул. 16 «ЮР» от ул. 3 «ЮР» до примыкания к</w:t>
      </w:r>
      <w:r w:rsidR="00914145" w:rsidRPr="003934D9">
        <w:rPr>
          <w:rFonts w:ascii="Times New Roman" w:hAnsi="Times New Roman" w:cs="Times New Roman"/>
          <w:sz w:val="28"/>
          <w:szCs w:val="28"/>
        </w:rPr>
        <w:t xml:space="preserve"> ул. Никольская; </w:t>
      </w:r>
      <w:r w:rsidRPr="003934D9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B30CE4D" w14:textId="7BED9BE0" w:rsidR="00B10FD5" w:rsidRPr="003934D9" w:rsidRDefault="00B10FD5" w:rsidP="00B10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- ул. 3 «ЮР» от ул. 16 «Ю</w:t>
      </w:r>
      <w:r w:rsidR="00914145" w:rsidRPr="003934D9">
        <w:rPr>
          <w:rFonts w:ascii="Times New Roman" w:hAnsi="Times New Roman" w:cs="Times New Roman"/>
          <w:sz w:val="28"/>
          <w:szCs w:val="28"/>
        </w:rPr>
        <w:t xml:space="preserve">Р» до 18 «ЮР»; </w:t>
      </w:r>
    </w:p>
    <w:p w14:paraId="0901659F" w14:textId="736AA708" w:rsidR="00B10FD5" w:rsidRPr="003934D9" w:rsidRDefault="00B10FD5" w:rsidP="00B10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- ул. 18 «ЮР» от 3 «ЮР» до примыкания к ул. Энгельса</w:t>
      </w:r>
      <w:r w:rsidR="0007051D" w:rsidRPr="003934D9">
        <w:rPr>
          <w:rFonts w:ascii="Times New Roman" w:hAnsi="Times New Roman" w:cs="Times New Roman"/>
          <w:sz w:val="28"/>
          <w:szCs w:val="28"/>
        </w:rPr>
        <w:t xml:space="preserve">, протяженностью – 1,302 км </w:t>
      </w:r>
      <w:r w:rsidRPr="003934D9">
        <w:rPr>
          <w:rFonts w:ascii="Times New Roman" w:hAnsi="Times New Roman" w:cs="Times New Roman"/>
          <w:sz w:val="28"/>
          <w:szCs w:val="28"/>
        </w:rPr>
        <w:t xml:space="preserve">и продолжена реализация мероприятий </w:t>
      </w:r>
      <w:r w:rsidR="009C5BA7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 xml:space="preserve">по развитию инженерной инфраструктуры на территории, предусмотренной </w:t>
      </w:r>
      <w:r w:rsidR="009C5BA7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>в рамках данного проекта (5 объектов с привлечением средств инфраструктурного бюджетного кредита и софинансированием средств бюджета города):</w:t>
      </w:r>
    </w:p>
    <w:p w14:paraId="15A43578" w14:textId="63E5191C" w:rsidR="00B10FD5" w:rsidRPr="003934D9" w:rsidRDefault="00B10FD5" w:rsidP="00B10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- сети теплоснабжения;</w:t>
      </w:r>
    </w:p>
    <w:p w14:paraId="479F6FD0" w14:textId="31CFCB7E" w:rsidR="00B10FD5" w:rsidRPr="003934D9" w:rsidRDefault="00B10FD5" w:rsidP="00B10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- внутриквартальные сети электроснабжения;</w:t>
      </w:r>
    </w:p>
    <w:p w14:paraId="3F5F25F0" w14:textId="5E490DB1" w:rsidR="00B10FD5" w:rsidRPr="003934D9" w:rsidRDefault="00B10FD5" w:rsidP="00B10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- сети газоснабжения;</w:t>
      </w:r>
    </w:p>
    <w:p w14:paraId="403F507D" w14:textId="254C478F" w:rsidR="00B10FD5" w:rsidRPr="003934D9" w:rsidRDefault="00B10FD5" w:rsidP="00B10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- сети водоотведения;</w:t>
      </w:r>
    </w:p>
    <w:p w14:paraId="048D6446" w14:textId="77777777" w:rsidR="00B10FD5" w:rsidRPr="003934D9" w:rsidRDefault="00B10FD5" w:rsidP="00B10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- участок набережной протоки Кривуля.</w:t>
      </w:r>
    </w:p>
    <w:p w14:paraId="1D82CC2D" w14:textId="732C65A0" w:rsidR="00B10FD5" w:rsidRPr="003934D9" w:rsidRDefault="00B10FD5" w:rsidP="00B10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Завершение реализации мероприятий по развитию инженерной инфраструктуры планируется в 2026 году.</w:t>
      </w:r>
    </w:p>
    <w:p w14:paraId="4CD8DAF4" w14:textId="728F2D53" w:rsidR="00B10FD5" w:rsidRPr="003934D9" w:rsidRDefault="00B10FD5" w:rsidP="00C3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В ходе реализации проекта по созданию НТЦ БУ ВО «Сургутский государственный университет» (внешний научный и кадровый ресурс </w:t>
      </w:r>
      <w:r w:rsidR="00914145" w:rsidRPr="003934D9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lastRenderedPageBreak/>
        <w:t>под конкретные задачи резидентов) разработана модель кооперации и работы с резидентами. Ведется активная работа по отбору резидентов через научно-технический совет, в состав которого входят такие компании-партнеры как: ПАО «Россети», ООО «Газпром Трансгаз Сургут», АО «Аэропорт Сургут</w:t>
      </w:r>
      <w:proofErr w:type="gramStart"/>
      <w:r w:rsidRPr="003934D9">
        <w:rPr>
          <w:rFonts w:ascii="Times New Roman" w:hAnsi="Times New Roman" w:cs="Times New Roman"/>
          <w:sz w:val="28"/>
          <w:szCs w:val="28"/>
        </w:rPr>
        <w:t>»,  БУ</w:t>
      </w:r>
      <w:proofErr w:type="gramEnd"/>
      <w:r w:rsidRPr="003934D9">
        <w:rPr>
          <w:rFonts w:ascii="Times New Roman" w:hAnsi="Times New Roman" w:cs="Times New Roman"/>
          <w:sz w:val="28"/>
          <w:szCs w:val="28"/>
        </w:rPr>
        <w:t xml:space="preserve"> ХМАО – Югры «Окружной кардиологический диспансер «Центр диагностики и сердечно – сосудистой хирургии», в 2025 году 7 заседаний.</w:t>
      </w:r>
    </w:p>
    <w:p w14:paraId="1751F27B" w14:textId="57DF1336" w:rsidR="00B10FD5" w:rsidRPr="003934D9" w:rsidRDefault="00B10FD5" w:rsidP="00C3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В течение 2025 года организованы встречи и консультации </w:t>
      </w:r>
      <w:r w:rsidR="00914145" w:rsidRPr="003934D9">
        <w:rPr>
          <w:rFonts w:ascii="Times New Roman" w:hAnsi="Times New Roman" w:cs="Times New Roman"/>
          <w:sz w:val="28"/>
          <w:szCs w:val="28"/>
        </w:rPr>
        <w:br/>
        <w:t>с</w:t>
      </w:r>
      <w:r w:rsidRPr="003934D9">
        <w:rPr>
          <w:rFonts w:ascii="Times New Roman" w:hAnsi="Times New Roman" w:cs="Times New Roman"/>
          <w:sz w:val="28"/>
          <w:szCs w:val="28"/>
        </w:rPr>
        <w:t xml:space="preserve"> индустриальными партнерами и резидентами ИНТЦ «ЮНИТИ ПАРК», направленные на обсуждение возможностей апробации разработок университета и поиска моделей кооперации.</w:t>
      </w:r>
    </w:p>
    <w:p w14:paraId="531E2E15" w14:textId="77777777" w:rsidR="00B10FD5" w:rsidRPr="003934D9" w:rsidRDefault="00B10FD5" w:rsidP="00B10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Статус резидента присвоен ИНТЦ «ЮНИТИ ПАРК» 16 инновационным компаниям Российской Федерации.</w:t>
      </w:r>
    </w:p>
    <w:p w14:paraId="47DAAC67" w14:textId="618662B8" w:rsidR="00B10FD5" w:rsidRPr="003934D9" w:rsidRDefault="00B10FD5" w:rsidP="00B10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Для развития сотрудничества в научной, инновационной </w:t>
      </w:r>
      <w:r w:rsidR="00914145" w:rsidRPr="003934D9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 xml:space="preserve">и образовательной сферах на XII Международном форуме «Технопром – 2025» заключено соглашение о научно-технологическом сотрудничестве </w:t>
      </w:r>
      <w:r w:rsidR="00914145" w:rsidRPr="003934D9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>с резидентом ИНТЦ «ЮНИТИ ПАРК» ООО «Декстрим».</w:t>
      </w:r>
    </w:p>
    <w:p w14:paraId="54456EB1" w14:textId="44EF8BB1" w:rsidR="00B10FD5" w:rsidRPr="003934D9" w:rsidRDefault="00B10FD5" w:rsidP="00B10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В сентябре 2025 года</w:t>
      </w:r>
      <w:r w:rsidR="0007051D" w:rsidRPr="003934D9">
        <w:rPr>
          <w:rFonts w:ascii="Times New Roman" w:hAnsi="Times New Roman" w:cs="Times New Roman"/>
          <w:sz w:val="28"/>
          <w:szCs w:val="28"/>
        </w:rPr>
        <w:t xml:space="preserve"> запущено обучение по программе</w:t>
      </w:r>
      <w:r w:rsidRPr="003934D9">
        <w:rPr>
          <w:rFonts w:ascii="Times New Roman" w:hAnsi="Times New Roman" w:cs="Times New Roman"/>
          <w:sz w:val="28"/>
          <w:szCs w:val="28"/>
        </w:rPr>
        <w:t xml:space="preserve"> технологического лидерства и инновационного предпринимательства, ориентированных на преподавателей, аспирантов и студентов.</w:t>
      </w:r>
    </w:p>
    <w:p w14:paraId="13C4040E" w14:textId="52537B3D" w:rsidR="00B10FD5" w:rsidRPr="003934D9" w:rsidRDefault="00B10FD5" w:rsidP="00C3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5D924E" w14:textId="23297D2C" w:rsidR="008C0BA1" w:rsidRPr="003934D9" w:rsidRDefault="008C0BA1" w:rsidP="00C34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Флагманский проект «Ревитализация производственных зон».</w:t>
      </w:r>
    </w:p>
    <w:p w14:paraId="519AA9AD" w14:textId="053284CF" w:rsidR="009B20DB" w:rsidRPr="003934D9" w:rsidRDefault="009B20DB" w:rsidP="00221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Решением Думы города от 03.12.2024 № 703-VII ДГ (с изменениями </w:t>
      </w:r>
      <w:r w:rsidR="009C5BA7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>от 29.12.2025 № 961-VII ДГ) утверждён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Югры, разработанный с учётом текущих и будущих потребностей города, охватывающий развитие: жилых и коммерческих районов, автодорог, мостов и развязок, школ, детских садов и медицинских учреждений, набережных, парков и зон отдыха, туристических объектов.</w:t>
      </w:r>
    </w:p>
    <w:p w14:paraId="5F3ADB26" w14:textId="77777777" w:rsidR="00B10FD5" w:rsidRPr="003934D9" w:rsidRDefault="00B10FD5" w:rsidP="00B10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В целях проведения комплексного анализа территории в 2025 году заключены 4 муниципальных контракта на выполнение работ по разработке проектов межевания территорий в границах, из них:</w:t>
      </w:r>
    </w:p>
    <w:p w14:paraId="6FF621D6" w14:textId="77777777" w:rsidR="00B10FD5" w:rsidRPr="003934D9" w:rsidRDefault="00B10FD5" w:rsidP="00B10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2 муниципальных контракта исполнены, в том числе:</w:t>
      </w:r>
    </w:p>
    <w:p w14:paraId="507CF133" w14:textId="46E3DCB5" w:rsidR="00B10FD5" w:rsidRPr="003934D9" w:rsidRDefault="00B10FD5" w:rsidP="00B10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- улиц Индустриальная, Электротехническая, Комплектовочная </w:t>
      </w:r>
      <w:r w:rsidR="00914145" w:rsidRPr="003934D9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 xml:space="preserve">и Нефтеюганское шоссе (муниципальный контракт исполнен, издано постановление Администрации города от 12.12.2025 № 9115 </w:t>
      </w:r>
      <w:r w:rsidR="00914145" w:rsidRPr="003934D9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>«Об утверждении проекта межевания территории в границах улиц Индустриальная, Электротехническая, Комплектовочная и Нефтеюганское шоссе»;</w:t>
      </w:r>
    </w:p>
    <w:p w14:paraId="643DFF14" w14:textId="0978EC12" w:rsidR="00B10FD5" w:rsidRPr="003934D9" w:rsidRDefault="00B10FD5" w:rsidP="00B10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- улиц Комплектовочная, Технологическая, Монтажная </w:t>
      </w:r>
      <w:r w:rsidR="00914145" w:rsidRPr="003934D9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 xml:space="preserve">и Производственная (муниципальный контракт исполнен, издано постановление Администрации города от 22.12.2025 № 9519 </w:t>
      </w:r>
      <w:r w:rsidR="00914145" w:rsidRPr="003934D9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 xml:space="preserve">«Об утверждении проекта межевания территории в границах улиц Комплектовочная, Технологическая, Монтажная и Производственная </w:t>
      </w:r>
      <w:r w:rsidR="00914145" w:rsidRPr="003934D9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>и о признании утратившими силу некоторых муниципальных правовых актов»);</w:t>
      </w:r>
    </w:p>
    <w:p w14:paraId="396F7C08" w14:textId="718F54E6" w:rsidR="00B10FD5" w:rsidRPr="003934D9" w:rsidRDefault="00B10FD5" w:rsidP="00B10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lastRenderedPageBreak/>
        <w:t>2 муниципальных к</w:t>
      </w:r>
      <w:r w:rsidR="00914145" w:rsidRPr="003934D9">
        <w:rPr>
          <w:rFonts w:ascii="Times New Roman" w:hAnsi="Times New Roman" w:cs="Times New Roman"/>
          <w:sz w:val="28"/>
          <w:szCs w:val="28"/>
        </w:rPr>
        <w:t xml:space="preserve">онтракта со сроком исполнения </w:t>
      </w:r>
      <w:r w:rsidRPr="003934D9">
        <w:rPr>
          <w:rFonts w:ascii="Times New Roman" w:hAnsi="Times New Roman" w:cs="Times New Roman"/>
          <w:sz w:val="28"/>
          <w:szCs w:val="28"/>
        </w:rPr>
        <w:t xml:space="preserve">3 квартал 2026 года (средства в бюджете города на 2026 год и плановый период 2027 </w:t>
      </w:r>
      <w:r w:rsidR="00914145" w:rsidRPr="003934D9">
        <w:rPr>
          <w:rFonts w:ascii="Times New Roman" w:hAnsi="Times New Roman" w:cs="Times New Roman"/>
          <w:sz w:val="28"/>
          <w:szCs w:val="28"/>
        </w:rPr>
        <w:t>–</w:t>
      </w:r>
      <w:r w:rsidRPr="003934D9">
        <w:rPr>
          <w:rFonts w:ascii="Times New Roman" w:hAnsi="Times New Roman" w:cs="Times New Roman"/>
          <w:sz w:val="28"/>
          <w:szCs w:val="28"/>
        </w:rPr>
        <w:t xml:space="preserve"> 2028</w:t>
      </w:r>
      <w:r w:rsidR="00914145" w:rsidRPr="003934D9">
        <w:rPr>
          <w:rFonts w:ascii="Times New Roman" w:hAnsi="Times New Roman" w:cs="Times New Roman"/>
          <w:sz w:val="28"/>
          <w:szCs w:val="28"/>
        </w:rPr>
        <w:t xml:space="preserve"> </w:t>
      </w:r>
      <w:r w:rsidRPr="003934D9">
        <w:rPr>
          <w:rFonts w:ascii="Times New Roman" w:hAnsi="Times New Roman" w:cs="Times New Roman"/>
          <w:sz w:val="28"/>
          <w:szCs w:val="28"/>
        </w:rPr>
        <w:t>годов запланированы):</w:t>
      </w:r>
    </w:p>
    <w:p w14:paraId="04F6099D" w14:textId="77777777" w:rsidR="00B10FD5" w:rsidRPr="003934D9" w:rsidRDefault="00B10FD5" w:rsidP="00B10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- улиц Электротехническая, Энергостроителей, Пионерная и проезда Виктора Васильева;</w:t>
      </w:r>
    </w:p>
    <w:p w14:paraId="6DDB832E" w14:textId="77777777" w:rsidR="00B10FD5" w:rsidRPr="003934D9" w:rsidRDefault="00B10FD5" w:rsidP="00B10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- улиц Энергостроителей, Туманная, Пионерная и проезда Виктора Васильева;</w:t>
      </w:r>
    </w:p>
    <w:p w14:paraId="15CB1BB9" w14:textId="34DBEE30" w:rsidR="00B10FD5" w:rsidRPr="003934D9" w:rsidRDefault="00B10FD5" w:rsidP="00B10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Запланировано продолжение работы по проведению комплексного анализа территории, что позволит реализовать мероприятия </w:t>
      </w:r>
      <w:r w:rsidR="00914145" w:rsidRPr="003934D9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>по инвентаризации Восточной и Северной производственных зон.</w:t>
      </w:r>
    </w:p>
    <w:p w14:paraId="103E6FA3" w14:textId="0E308749" w:rsidR="009B20DB" w:rsidRPr="003934D9" w:rsidRDefault="00B10FD5" w:rsidP="00221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В рамках реализации флагманского проекта в предстоящем периоде планируется выявление территориальных резервов и потенциала производственных зон, в то</w:t>
      </w:r>
      <w:r w:rsidR="00914145" w:rsidRPr="003934D9">
        <w:rPr>
          <w:rFonts w:ascii="Times New Roman" w:hAnsi="Times New Roman" w:cs="Times New Roman"/>
          <w:sz w:val="28"/>
          <w:szCs w:val="28"/>
        </w:rPr>
        <w:t xml:space="preserve">м числе проведение мероприятий </w:t>
      </w:r>
      <w:r w:rsidR="00914145" w:rsidRPr="003934D9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 xml:space="preserve">по инвентаризации Восточной и Северной производственных зон города </w:t>
      </w:r>
      <w:r w:rsidR="00914145" w:rsidRPr="003934D9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 xml:space="preserve">в целях определения неэффективно и малоэффективно используемых земельных участков, что позволит повторно ввести в градостроительную деятельность к 2050 году не менее 90% площади территорий, подлежащих ревитализации, что позволит увеличить к 2031 году </w:t>
      </w:r>
      <w:r w:rsidR="009B20DB" w:rsidRPr="003934D9">
        <w:rPr>
          <w:rFonts w:ascii="Times New Roman" w:hAnsi="Times New Roman" w:cs="Times New Roman"/>
          <w:sz w:val="28"/>
          <w:szCs w:val="28"/>
        </w:rPr>
        <w:t>объем отгруженных товаров собственного производства, выполненных работ и услуг собственными силами в рамках научно-промышленного мультиотраслевого кластера до 35,97 млрд. рублей.</w:t>
      </w:r>
    </w:p>
    <w:p w14:paraId="18D7A9A3" w14:textId="77777777" w:rsidR="00B10FD5" w:rsidRPr="003934D9" w:rsidRDefault="00B10FD5" w:rsidP="00221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72E8D8" w14:textId="74007252" w:rsidR="008C0BA1" w:rsidRPr="003934D9" w:rsidRDefault="008C0BA1" w:rsidP="00221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Флагманский проект «Сургут – транспортно-логистический хаб». </w:t>
      </w:r>
    </w:p>
    <w:p w14:paraId="51D3ABFF" w14:textId="36CB137F" w:rsidR="00E46301" w:rsidRPr="009C5BA7" w:rsidRDefault="009D7492" w:rsidP="008C0B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В 2025 году в целях реализации флагманского проекта «Сургут – транспортно-логистический хаб» реализован ряд мероприятий, в том числе корректировка единого документа территориального планирования </w:t>
      </w:r>
      <w:r w:rsidR="00914145" w:rsidRPr="003934D9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>и градостроительного зонирования, корректировка муниципальной программы «</w:t>
      </w:r>
      <w:r w:rsidRPr="009C5BA7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города Сургута», формирование инвестиционных предложений, а также дорожной карты  (плана мероприятий) развития направления транспортной инфраструктуры г. Сургута в части реализации проектов по созданию транспортно-логистических центров.     </w:t>
      </w:r>
    </w:p>
    <w:p w14:paraId="5BC10E7B" w14:textId="19ADBBD0" w:rsidR="00217F6D" w:rsidRPr="009C5BA7" w:rsidRDefault="00217F6D" w:rsidP="00217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BA7">
        <w:rPr>
          <w:rFonts w:ascii="Times New Roman" w:hAnsi="Times New Roman" w:cs="Times New Roman"/>
          <w:sz w:val="28"/>
          <w:szCs w:val="28"/>
        </w:rPr>
        <w:t xml:space="preserve">Летом 2025 года X5 </w:t>
      </w:r>
      <w:proofErr w:type="spellStart"/>
      <w:r w:rsidRPr="009C5BA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9C5BA7">
        <w:rPr>
          <w:rFonts w:ascii="Times New Roman" w:hAnsi="Times New Roman" w:cs="Times New Roman"/>
          <w:sz w:val="28"/>
          <w:szCs w:val="28"/>
        </w:rPr>
        <w:t xml:space="preserve"> запустили в Сургуте первый распределительный центр в ХМАО </w:t>
      </w:r>
      <w:r w:rsidR="00F112BA" w:rsidRPr="009C5BA7">
        <w:rPr>
          <w:rFonts w:ascii="Times New Roman" w:hAnsi="Times New Roman" w:cs="Times New Roman"/>
          <w:sz w:val="28"/>
          <w:szCs w:val="28"/>
        </w:rPr>
        <w:t xml:space="preserve">– </w:t>
      </w:r>
      <w:r w:rsidRPr="009C5BA7">
        <w:rPr>
          <w:rFonts w:ascii="Times New Roman" w:hAnsi="Times New Roman" w:cs="Times New Roman"/>
          <w:sz w:val="28"/>
          <w:szCs w:val="28"/>
        </w:rPr>
        <w:t>логистический комплекс площадью</w:t>
      </w:r>
      <w:r w:rsidR="00487101" w:rsidRPr="009C5BA7">
        <w:rPr>
          <w:rFonts w:ascii="Times New Roman" w:hAnsi="Times New Roman" w:cs="Times New Roman"/>
          <w:sz w:val="28"/>
          <w:szCs w:val="28"/>
        </w:rPr>
        <w:t xml:space="preserve"> </w:t>
      </w:r>
      <w:r w:rsidR="00F112BA" w:rsidRPr="009C5BA7">
        <w:rPr>
          <w:rFonts w:ascii="Times New Roman" w:hAnsi="Times New Roman" w:cs="Times New Roman"/>
          <w:sz w:val="28"/>
          <w:szCs w:val="28"/>
        </w:rPr>
        <w:br/>
      </w:r>
      <w:r w:rsidRPr="009C5BA7">
        <w:rPr>
          <w:rFonts w:ascii="Times New Roman" w:hAnsi="Times New Roman" w:cs="Times New Roman"/>
          <w:sz w:val="28"/>
          <w:szCs w:val="28"/>
        </w:rPr>
        <w:t xml:space="preserve">19 тыс. кв. м, который обеспечит поставки в магазины «Пятёрочка» в Югре </w:t>
      </w:r>
      <w:r w:rsidR="00F112BA" w:rsidRPr="009C5BA7">
        <w:rPr>
          <w:rFonts w:ascii="Times New Roman" w:hAnsi="Times New Roman" w:cs="Times New Roman"/>
          <w:sz w:val="28"/>
          <w:szCs w:val="28"/>
        </w:rPr>
        <w:br/>
      </w:r>
      <w:r w:rsidRPr="009C5BA7">
        <w:rPr>
          <w:rFonts w:ascii="Times New Roman" w:hAnsi="Times New Roman" w:cs="Times New Roman"/>
          <w:sz w:val="28"/>
          <w:szCs w:val="28"/>
        </w:rPr>
        <w:t>и Ямало-Ненецком округе.</w:t>
      </w:r>
    </w:p>
    <w:p w14:paraId="27B7BC64" w14:textId="7FCAE928" w:rsidR="00217F6D" w:rsidRPr="009C5BA7" w:rsidRDefault="00217F6D" w:rsidP="00217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BA7">
        <w:rPr>
          <w:rFonts w:ascii="Times New Roman" w:hAnsi="Times New Roman" w:cs="Times New Roman"/>
          <w:sz w:val="28"/>
          <w:szCs w:val="28"/>
        </w:rPr>
        <w:t xml:space="preserve">Новый хаб способен обрабатывать до 780 тонн продукции в сутки, включая бакалею, овощи, охлаждённые и замороженные товары, а также алкоголь. Комплекс рассчитан на хранение </w:t>
      </w:r>
      <w:r w:rsidR="00092C14" w:rsidRPr="009C5BA7">
        <w:rPr>
          <w:rFonts w:ascii="Times New Roman" w:hAnsi="Times New Roman" w:cs="Times New Roman"/>
          <w:sz w:val="28"/>
          <w:szCs w:val="28"/>
        </w:rPr>
        <w:t>41</w:t>
      </w:r>
      <w:r w:rsidRPr="009C5BA7">
        <w:rPr>
          <w:rFonts w:ascii="Times New Roman" w:hAnsi="Times New Roman" w:cs="Times New Roman"/>
          <w:sz w:val="28"/>
          <w:szCs w:val="28"/>
        </w:rPr>
        <w:t xml:space="preserve">00 товарных позиций </w:t>
      </w:r>
      <w:r w:rsidR="00F112BA" w:rsidRPr="009C5BA7">
        <w:rPr>
          <w:rFonts w:ascii="Times New Roman" w:hAnsi="Times New Roman" w:cs="Times New Roman"/>
          <w:sz w:val="28"/>
          <w:szCs w:val="28"/>
        </w:rPr>
        <w:br/>
      </w:r>
      <w:r w:rsidRPr="009C5BA7">
        <w:rPr>
          <w:rFonts w:ascii="Times New Roman" w:hAnsi="Times New Roman" w:cs="Times New Roman"/>
          <w:sz w:val="28"/>
          <w:szCs w:val="28"/>
        </w:rPr>
        <w:t>и задействует около 450 сотрудников и 45 единиц техники. Поставки в центр уже осуществляют более 270 партнёров X5.</w:t>
      </w:r>
    </w:p>
    <w:p w14:paraId="2D0AFE9F" w14:textId="2D1A9B66" w:rsidR="00217F6D" w:rsidRPr="009C5BA7" w:rsidRDefault="00217F6D" w:rsidP="008C0B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BA7">
        <w:rPr>
          <w:rFonts w:ascii="Times New Roman" w:hAnsi="Times New Roman" w:cs="Times New Roman"/>
          <w:sz w:val="28"/>
          <w:szCs w:val="28"/>
        </w:rPr>
        <w:t>Ранее продукция доставлялась из Екатеринбурга — на расстояние почти 900 км. Новый распределительный центр в Сургуте должен значительно упростить логистику, сократить сроки поставок и разгрузить другие склады компании. Это также создаёт базу для открытия новых магазинов в регионе. Сеть «Пятёрочка» работает в ХМАО с 2012 года и уже включает более</w:t>
      </w:r>
      <w:r w:rsidR="00487101" w:rsidRPr="009C5BA7">
        <w:rPr>
          <w:rFonts w:ascii="Times New Roman" w:hAnsi="Times New Roman" w:cs="Times New Roman"/>
          <w:sz w:val="28"/>
          <w:szCs w:val="28"/>
        </w:rPr>
        <w:t xml:space="preserve"> </w:t>
      </w:r>
      <w:r w:rsidR="00F112BA" w:rsidRPr="009C5BA7">
        <w:rPr>
          <w:rFonts w:ascii="Times New Roman" w:hAnsi="Times New Roman" w:cs="Times New Roman"/>
          <w:sz w:val="28"/>
          <w:szCs w:val="28"/>
        </w:rPr>
        <w:br/>
      </w:r>
      <w:r w:rsidRPr="009C5BA7">
        <w:rPr>
          <w:rFonts w:ascii="Times New Roman" w:hAnsi="Times New Roman" w:cs="Times New Roman"/>
          <w:sz w:val="28"/>
          <w:szCs w:val="28"/>
        </w:rPr>
        <w:t>212 точек.</w:t>
      </w:r>
    </w:p>
    <w:p w14:paraId="4934B39B" w14:textId="09E0CE0D" w:rsidR="00217F6D" w:rsidRPr="009C5BA7" w:rsidRDefault="00217F6D" w:rsidP="00217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BA7">
        <w:rPr>
          <w:rFonts w:ascii="Times New Roman" w:hAnsi="Times New Roman" w:cs="Times New Roman"/>
          <w:sz w:val="28"/>
          <w:szCs w:val="28"/>
        </w:rPr>
        <w:lastRenderedPageBreak/>
        <w:t>Также в Сургуте открылся крупный логистический центр Ozon</w:t>
      </w:r>
      <w:r w:rsidR="00051B2D" w:rsidRPr="009C5BA7">
        <w:rPr>
          <w:rFonts w:ascii="Times New Roman" w:hAnsi="Times New Roman" w:cs="Times New Roman"/>
          <w:sz w:val="28"/>
          <w:szCs w:val="28"/>
        </w:rPr>
        <w:t>. Центр</w:t>
      </w:r>
      <w:r w:rsidRPr="009C5BA7">
        <w:rPr>
          <w:rFonts w:ascii="Times New Roman" w:hAnsi="Times New Roman" w:cs="Times New Roman"/>
          <w:sz w:val="28"/>
          <w:szCs w:val="28"/>
        </w:rPr>
        <w:t xml:space="preserve"> площадью в два с половиной футбольных поля</w:t>
      </w:r>
      <w:r w:rsidR="00092C14" w:rsidRPr="009C5BA7">
        <w:rPr>
          <w:rFonts w:ascii="Times New Roman" w:hAnsi="Times New Roman" w:cs="Times New Roman"/>
          <w:sz w:val="28"/>
          <w:szCs w:val="28"/>
        </w:rPr>
        <w:t xml:space="preserve"> (</w:t>
      </w:r>
      <w:r w:rsidR="000B32F5">
        <w:rPr>
          <w:rFonts w:ascii="Times New Roman" w:hAnsi="Times New Roman" w:cs="Times New Roman"/>
          <w:sz w:val="28"/>
          <w:szCs w:val="28"/>
        </w:rPr>
        <w:t>1</w:t>
      </w:r>
      <w:r w:rsidR="00092C14" w:rsidRPr="009C5BA7">
        <w:rPr>
          <w:rFonts w:ascii="Times New Roman" w:hAnsi="Times New Roman" w:cs="Times New Roman"/>
          <w:sz w:val="28"/>
          <w:szCs w:val="28"/>
        </w:rPr>
        <w:t>9 тыс. кв. м.)</w:t>
      </w:r>
      <w:r w:rsidRPr="009C5BA7">
        <w:rPr>
          <w:rFonts w:ascii="Times New Roman" w:hAnsi="Times New Roman" w:cs="Times New Roman"/>
          <w:sz w:val="28"/>
          <w:szCs w:val="28"/>
        </w:rPr>
        <w:t xml:space="preserve"> появился </w:t>
      </w:r>
      <w:r w:rsidR="00F112BA" w:rsidRPr="009C5BA7">
        <w:rPr>
          <w:rFonts w:ascii="Times New Roman" w:hAnsi="Times New Roman" w:cs="Times New Roman"/>
          <w:sz w:val="28"/>
          <w:szCs w:val="28"/>
        </w:rPr>
        <w:br/>
      </w:r>
      <w:r w:rsidRPr="009C5BA7">
        <w:rPr>
          <w:rFonts w:ascii="Times New Roman" w:hAnsi="Times New Roman" w:cs="Times New Roman"/>
          <w:sz w:val="28"/>
          <w:szCs w:val="28"/>
        </w:rPr>
        <w:t>на Нефтеюганском шоссе 21/1</w:t>
      </w:r>
      <w:r w:rsidR="00051B2D" w:rsidRPr="009C5BA7">
        <w:rPr>
          <w:rFonts w:ascii="Times New Roman" w:hAnsi="Times New Roman" w:cs="Times New Roman"/>
          <w:sz w:val="28"/>
          <w:szCs w:val="28"/>
        </w:rPr>
        <w:t xml:space="preserve"> и </w:t>
      </w:r>
      <w:r w:rsidRPr="009C5BA7">
        <w:rPr>
          <w:rFonts w:ascii="Times New Roman" w:hAnsi="Times New Roman" w:cs="Times New Roman"/>
          <w:sz w:val="28"/>
          <w:szCs w:val="28"/>
        </w:rPr>
        <w:t>заменил два других хаба. Строительство логистического центра связано с ростом числа заказов</w:t>
      </w:r>
      <w:r w:rsidR="00051B2D" w:rsidRPr="009C5BA7">
        <w:rPr>
          <w:rFonts w:ascii="Times New Roman" w:hAnsi="Times New Roman" w:cs="Times New Roman"/>
          <w:sz w:val="28"/>
          <w:szCs w:val="28"/>
        </w:rPr>
        <w:t xml:space="preserve"> </w:t>
      </w:r>
      <w:r w:rsidR="00F112BA" w:rsidRPr="009C5BA7">
        <w:rPr>
          <w:rFonts w:ascii="Times New Roman" w:hAnsi="Times New Roman" w:cs="Times New Roman"/>
          <w:sz w:val="28"/>
          <w:szCs w:val="28"/>
        </w:rPr>
        <w:t>–</w:t>
      </w:r>
      <w:r w:rsidR="00051B2D" w:rsidRPr="009C5BA7">
        <w:rPr>
          <w:rFonts w:ascii="Times New Roman" w:hAnsi="Times New Roman" w:cs="Times New Roman"/>
          <w:sz w:val="28"/>
          <w:szCs w:val="28"/>
        </w:rPr>
        <w:t xml:space="preserve"> ч</w:t>
      </w:r>
      <w:r w:rsidRPr="009C5BA7">
        <w:rPr>
          <w:rFonts w:ascii="Times New Roman" w:hAnsi="Times New Roman" w:cs="Times New Roman"/>
          <w:sz w:val="28"/>
          <w:szCs w:val="28"/>
        </w:rPr>
        <w:t>исло заказов покупателей в регионе увеличилось более чем на 80% год к году</w:t>
      </w:r>
      <w:r w:rsidR="00051B2D" w:rsidRPr="009C5BA7">
        <w:rPr>
          <w:rFonts w:ascii="Times New Roman" w:hAnsi="Times New Roman" w:cs="Times New Roman"/>
          <w:sz w:val="28"/>
          <w:szCs w:val="28"/>
        </w:rPr>
        <w:t>, р</w:t>
      </w:r>
      <w:r w:rsidRPr="009C5BA7">
        <w:rPr>
          <w:rFonts w:ascii="Times New Roman" w:hAnsi="Times New Roman" w:cs="Times New Roman"/>
          <w:sz w:val="28"/>
          <w:szCs w:val="28"/>
        </w:rPr>
        <w:t>астет также товароо</w:t>
      </w:r>
      <w:r w:rsidR="00F112BA" w:rsidRPr="009C5BA7">
        <w:rPr>
          <w:rFonts w:ascii="Times New Roman" w:hAnsi="Times New Roman" w:cs="Times New Roman"/>
          <w:sz w:val="28"/>
          <w:szCs w:val="28"/>
        </w:rPr>
        <w:t xml:space="preserve">борот местных предпринимателей – </w:t>
      </w:r>
      <w:r w:rsidRPr="009C5BA7">
        <w:rPr>
          <w:rFonts w:ascii="Times New Roman" w:hAnsi="Times New Roman" w:cs="Times New Roman"/>
          <w:sz w:val="28"/>
          <w:szCs w:val="28"/>
        </w:rPr>
        <w:t xml:space="preserve">в первые три года он увеличивается, в среднем, в 6 раз. С открытием новых объектов отправка товаров станет для </w:t>
      </w:r>
      <w:r w:rsidR="007D3699" w:rsidRPr="009C5BA7">
        <w:rPr>
          <w:rFonts w:ascii="Times New Roman" w:hAnsi="Times New Roman" w:cs="Times New Roman"/>
          <w:sz w:val="28"/>
          <w:szCs w:val="28"/>
        </w:rPr>
        <w:t>них еще более удобной и быстрой</w:t>
      </w:r>
      <w:r w:rsidR="00051B2D" w:rsidRPr="009C5BA7">
        <w:rPr>
          <w:rFonts w:ascii="Times New Roman" w:hAnsi="Times New Roman" w:cs="Times New Roman"/>
          <w:sz w:val="28"/>
          <w:szCs w:val="28"/>
        </w:rPr>
        <w:t>, а также те</w:t>
      </w:r>
      <w:r w:rsidRPr="009C5BA7">
        <w:rPr>
          <w:rFonts w:ascii="Times New Roman" w:hAnsi="Times New Roman" w:cs="Times New Roman"/>
          <w:sz w:val="28"/>
          <w:szCs w:val="28"/>
        </w:rPr>
        <w:t>перь жители даже из самых отдаленных поселений смогут быстрее получать свои заказы.</w:t>
      </w:r>
    </w:p>
    <w:p w14:paraId="6D88B121" w14:textId="4E6F7727" w:rsidR="009D7492" w:rsidRPr="003934D9" w:rsidRDefault="00914145" w:rsidP="009D7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BA7">
        <w:rPr>
          <w:rFonts w:ascii="Times New Roman" w:hAnsi="Times New Roman" w:cs="Times New Roman"/>
          <w:sz w:val="28"/>
          <w:szCs w:val="28"/>
        </w:rPr>
        <w:t>В адрес з</w:t>
      </w:r>
      <w:r w:rsidR="009D7492" w:rsidRPr="009C5BA7">
        <w:rPr>
          <w:rFonts w:ascii="Times New Roman" w:hAnsi="Times New Roman" w:cs="Times New Roman"/>
          <w:sz w:val="28"/>
          <w:szCs w:val="28"/>
        </w:rPr>
        <w:t xml:space="preserve">аместителей Губернатора Ханты-Мансийского автономного округа – Югры А.Ф. Ислаева и В.В. Кильтау направлено обращение </w:t>
      </w:r>
      <w:r w:rsidRPr="009C5BA7">
        <w:rPr>
          <w:rFonts w:ascii="Times New Roman" w:hAnsi="Times New Roman" w:cs="Times New Roman"/>
          <w:sz w:val="28"/>
          <w:szCs w:val="28"/>
        </w:rPr>
        <w:br/>
      </w:r>
      <w:r w:rsidR="009D7492" w:rsidRPr="009C5BA7">
        <w:rPr>
          <w:rFonts w:ascii="Times New Roman" w:hAnsi="Times New Roman" w:cs="Times New Roman"/>
          <w:sz w:val="28"/>
          <w:szCs w:val="28"/>
        </w:rPr>
        <w:t>о рассмотрении возможности финансирования мероприятий по строительству сетей инженерной инфраструктуры для реализации инвестиционных проектов 5 крупных транспортно-логистических</w:t>
      </w:r>
      <w:r w:rsidR="009D7492" w:rsidRPr="003934D9">
        <w:rPr>
          <w:rFonts w:ascii="Times New Roman" w:hAnsi="Times New Roman" w:cs="Times New Roman"/>
          <w:sz w:val="28"/>
          <w:szCs w:val="28"/>
        </w:rPr>
        <w:t xml:space="preserve"> комплексов на территории города Сургута.</w:t>
      </w:r>
    </w:p>
    <w:p w14:paraId="300029C3" w14:textId="0C552833" w:rsidR="009D7492" w:rsidRPr="003934D9" w:rsidRDefault="009D7492" w:rsidP="009D7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Мероприятие «Региональный проект «Создание (реконструкция) коммунальных объектов», а также Порядок предоставления субсидии </w:t>
      </w:r>
      <w:r w:rsidR="00914145" w:rsidRPr="003934D9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>на реконструкцию, расширение, модернизацию, строительство коммунальных объектов, утвержденный постановлением Правительства Ханты-Мансийского автономного округа – Югры от 29.12.2020 № 643-п «О мерах по реализации государственной программы Ханты-Мансийского автономного округа – Югры «Строительство», не предусматривает возможности софинансирования строительства сетей инженерной инфраструктуры для инвестиционных проектов крупных транспортно-логистических комплексов.</w:t>
      </w:r>
    </w:p>
    <w:p w14:paraId="6D15629E" w14:textId="225A837A" w:rsidR="000F734E" w:rsidRPr="003934D9" w:rsidRDefault="000F734E" w:rsidP="000F7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Решением Думы города от 29.12.2025 № 961-VII ДГ утверждены вынесения изменений в решение Думы города от 03.12.2024 № 703-VII ДГ </w:t>
      </w:r>
      <w:r w:rsidR="00F112BA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 xml:space="preserve">«Об утверждении единого документа территориального планирования </w:t>
      </w:r>
      <w:r w:rsidR="00F112BA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>и градостроительного зонирования муниципального образования городской округ Сургут Ханты-Мансийского автономного округа – Югры», в том числе в части внесения изменений в  функциональное и территориальное зонирование территории предусмотренной под строительство инженерной инфраструктуры для обеспечения «Сургутского транспортно-логистического комплекса» (уменьшение коммунально-складской зоны).</w:t>
      </w:r>
    </w:p>
    <w:p w14:paraId="49671064" w14:textId="1D2E957E" w:rsidR="000F734E" w:rsidRPr="003934D9" w:rsidRDefault="000F734E" w:rsidP="000F7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Планируется выполнение нового расчета стоимости инженерной инфраструктуры для обеспечения «Сургутского транспортно-логистического комплекса» и направление повторного запроса в адрес Правительства Ханты-Мансийского автономного округа – Югры по финансированию данных мероприятий.</w:t>
      </w:r>
    </w:p>
    <w:p w14:paraId="13E1441E" w14:textId="7B868D69" w:rsidR="009D7492" w:rsidRPr="003934D9" w:rsidRDefault="009D7492" w:rsidP="009D7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Плановый период реализации программы комплексного развития транспортной инфраструктуры Сургута 2026 год.</w:t>
      </w:r>
    </w:p>
    <w:p w14:paraId="065DEF17" w14:textId="2524074D" w:rsidR="009D7492" w:rsidRPr="003934D9" w:rsidRDefault="009D7492" w:rsidP="009D7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В перспективе Сургут станет участником железнодорожного </w:t>
      </w:r>
      <w:r w:rsidR="00914145" w:rsidRPr="003934D9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3934D9">
        <w:rPr>
          <w:rFonts w:ascii="Times New Roman" w:hAnsi="Times New Roman" w:cs="Times New Roman"/>
          <w:sz w:val="28"/>
          <w:szCs w:val="28"/>
        </w:rPr>
        <w:t xml:space="preserve">автомобильного транспортных коридоров международного и национального значения – «Сибирский меридиан» и «Северный Урал», формирование которых позволит реализовать транзитный потенциал территории. </w:t>
      </w:r>
    </w:p>
    <w:p w14:paraId="5CAA05A4" w14:textId="60588187" w:rsidR="009D7492" w:rsidRPr="003934D9" w:rsidRDefault="00914145" w:rsidP="009D7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Мост «Звезда Оби» – </w:t>
      </w:r>
      <w:r w:rsidR="009D7492" w:rsidRPr="003934D9">
        <w:rPr>
          <w:rFonts w:ascii="Times New Roman" w:hAnsi="Times New Roman" w:cs="Times New Roman"/>
          <w:sz w:val="28"/>
          <w:szCs w:val="28"/>
        </w:rPr>
        <w:t xml:space="preserve">новый импульс развития бизнеса в части придорожного сервиса и притока инвестиций, в том числе улучшения </w:t>
      </w:r>
      <w:r w:rsidR="009D7492" w:rsidRPr="003934D9">
        <w:rPr>
          <w:rFonts w:ascii="Times New Roman" w:hAnsi="Times New Roman" w:cs="Times New Roman"/>
          <w:sz w:val="28"/>
          <w:szCs w:val="28"/>
        </w:rPr>
        <w:lastRenderedPageBreak/>
        <w:t xml:space="preserve">логистики. Таким образом удастся обеспечить надежный доступ </w:t>
      </w:r>
      <w:r w:rsidRPr="003934D9">
        <w:rPr>
          <w:rFonts w:ascii="Times New Roman" w:hAnsi="Times New Roman" w:cs="Times New Roman"/>
          <w:sz w:val="28"/>
          <w:szCs w:val="28"/>
        </w:rPr>
        <w:br/>
      </w:r>
      <w:r w:rsidR="009D7492" w:rsidRPr="003934D9">
        <w:rPr>
          <w:rFonts w:ascii="Times New Roman" w:hAnsi="Times New Roman" w:cs="Times New Roman"/>
          <w:sz w:val="28"/>
          <w:szCs w:val="28"/>
        </w:rPr>
        <w:t>к перспективным инвестиционным площадкам.</w:t>
      </w:r>
    </w:p>
    <w:p w14:paraId="01A75EF1" w14:textId="159B8165" w:rsidR="009D7492" w:rsidRPr="003934D9" w:rsidRDefault="009D7492" w:rsidP="009D7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Вблизи нового моста в соответствии с Единым документом территориального планирования и градостроительного зонирования Сургута предусмотрено </w:t>
      </w:r>
      <w:r w:rsidR="00FA112B">
        <w:rPr>
          <w:rFonts w:ascii="Times New Roman" w:hAnsi="Times New Roman" w:cs="Times New Roman"/>
          <w:sz w:val="28"/>
          <w:szCs w:val="28"/>
        </w:rPr>
        <w:t>две территории под</w:t>
      </w:r>
      <w:r w:rsidRPr="003934D9">
        <w:rPr>
          <w:rFonts w:ascii="Times New Roman" w:hAnsi="Times New Roman" w:cs="Times New Roman"/>
          <w:sz w:val="28"/>
          <w:szCs w:val="28"/>
        </w:rPr>
        <w:t xml:space="preserve"> транспортно-логистически</w:t>
      </w:r>
      <w:r w:rsidR="00FA112B">
        <w:rPr>
          <w:rFonts w:ascii="Times New Roman" w:hAnsi="Times New Roman" w:cs="Times New Roman"/>
          <w:sz w:val="28"/>
          <w:szCs w:val="28"/>
        </w:rPr>
        <w:t xml:space="preserve">е </w:t>
      </w:r>
      <w:r w:rsidRPr="003934D9">
        <w:rPr>
          <w:rFonts w:ascii="Times New Roman" w:hAnsi="Times New Roman" w:cs="Times New Roman"/>
          <w:sz w:val="28"/>
          <w:szCs w:val="28"/>
        </w:rPr>
        <w:t>комплекс</w:t>
      </w:r>
      <w:r w:rsidR="00FA112B">
        <w:rPr>
          <w:rFonts w:ascii="Times New Roman" w:hAnsi="Times New Roman" w:cs="Times New Roman"/>
          <w:sz w:val="28"/>
          <w:szCs w:val="28"/>
        </w:rPr>
        <w:t xml:space="preserve">ы площадью 90,7 га и 30,6 га. </w:t>
      </w:r>
      <w:r w:rsidRPr="003934D9">
        <w:rPr>
          <w:rFonts w:ascii="Times New Roman" w:hAnsi="Times New Roman" w:cs="Times New Roman"/>
          <w:sz w:val="28"/>
          <w:szCs w:val="28"/>
        </w:rPr>
        <w:t xml:space="preserve">Помимо них в перспективе реализация еще трех крупных транспортно-логистических комплексов в границах города. </w:t>
      </w:r>
    </w:p>
    <w:p w14:paraId="73EBE4DC" w14:textId="0CF1E86B" w:rsidR="009D7492" w:rsidRPr="003934D9" w:rsidRDefault="009D7492" w:rsidP="009D7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Также в настоящее время планируется развитие подъездов к новому мосту: создание двух многофункциональных зон вдоль 45-километровых подъездных путей, в том числе: АЗС, кемпинг, магазин, гостиница.   </w:t>
      </w:r>
    </w:p>
    <w:p w14:paraId="6DB2BC9A" w14:textId="77777777" w:rsidR="000F734E" w:rsidRPr="003934D9" w:rsidRDefault="000F734E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80C3E6" w14:textId="4F78F097" w:rsidR="008C0BA1" w:rsidRPr="003934D9" w:rsidRDefault="008C0BA1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Флагманский проект «Центр делового туризма».</w:t>
      </w:r>
    </w:p>
    <w:p w14:paraId="0CE84312" w14:textId="77777777" w:rsidR="008C0BA1" w:rsidRPr="003934D9" w:rsidRDefault="008C0BA1" w:rsidP="008C0BA1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проекта предполагается к 2031 году создание парка аттракционов, термального лечебно-оздоровительного комплекса и центра гастрономического туризма, к 2036 году – аквапарка и выставочного пространства, а к 2050 году – 8 гостиниц. </w:t>
      </w:r>
    </w:p>
    <w:p w14:paraId="4561CE53" w14:textId="5B04282B" w:rsidR="008C0BA1" w:rsidRPr="003934D9" w:rsidRDefault="008C0BA1" w:rsidP="008C0BA1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Проектным комитетом Администрации города 02.07.2024 проектная инициатива по флагманскому проекту рассмотрена, принято решение </w:t>
      </w:r>
      <w:r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запуске проекта (протокол заочного заседания Проектного комитета </w:t>
      </w:r>
      <w:r w:rsidR="00C34D85"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02.07.2024 № 1).</w:t>
      </w:r>
    </w:p>
    <w:p w14:paraId="703A6309" w14:textId="77777777" w:rsidR="00671088" w:rsidRPr="003934D9" w:rsidRDefault="00671088" w:rsidP="00671088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проекта:</w:t>
      </w:r>
    </w:p>
    <w:p w14:paraId="24D13186" w14:textId="53049FB8" w:rsidR="00032620" w:rsidRPr="003934D9" w:rsidRDefault="00032620" w:rsidP="00032620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Обществом с ограниченной ответственностью «Строительно-финансовая компания «</w:t>
      </w:r>
      <w:proofErr w:type="spellStart"/>
      <w:r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Сургутгазстрой</w:t>
      </w:r>
      <w:proofErr w:type="spellEnd"/>
      <w:r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>» 28.05.2024 заключено соглашение</w:t>
      </w:r>
      <w:r w:rsid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B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Фондом развития Ханты-Мансийского автономного округа – Югры </w:t>
      </w:r>
      <w:r w:rsidR="00AC4B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сопровождении инвестиционного проекта «Термальный лечебно-оздоровительный комплекс «Источник здоровья» в Ханты-Мансийском автономном округе – Югре. В рамках соглашения подготовлены и направлены куратору проекта расчеты-обоснования стоимости его реализации;</w:t>
      </w:r>
    </w:p>
    <w:p w14:paraId="0865B72D" w14:textId="7FE848DE" w:rsidR="00032620" w:rsidRPr="003934D9" w:rsidRDefault="00032620" w:rsidP="00032620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Решением Думы города от 03.12.2024 № 703-VII ДГ утвержден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 (с изменениями от 29.12.2025 </w:t>
      </w:r>
      <w:r w:rsidR="00AC4B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961-VII ДГ);</w:t>
      </w:r>
    </w:p>
    <w:p w14:paraId="0E6CFBA5" w14:textId="167B7CF3" w:rsidR="00032620" w:rsidRPr="003934D9" w:rsidRDefault="00032620" w:rsidP="00032620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Обществом с ограниченной ответственностью «Физкульт Сургут» (далее – Общество) 18.12.2024 заключено соглашение с Фондом развития Ханты-Мансийского автономного округа – Югры о сопровождении инвестиционного проекта «Акватермальный комплекс в г. Сургуте». Обществу 29.05.2025 выдано разрешение на строительство «Физкультурно-оздоровительного акватермального комплекса «Термы Наутико»;</w:t>
      </w:r>
    </w:p>
    <w:p w14:paraId="4CC7136B" w14:textId="1647CE89" w:rsidR="00B57C71" w:rsidRPr="003934D9" w:rsidRDefault="00032620" w:rsidP="00032620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Выдано 08.07.2025 разрешение на ввод в эксплуатацию гостиницы </w:t>
      </w:r>
      <w:r w:rsidR="00AC4B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120 номеров по ул. Республики, ведутся переговоры с акционерным обществом «Космос Отель Групп» о запуске гостиницы. </w:t>
      </w:r>
    </w:p>
    <w:p w14:paraId="429490F2" w14:textId="77777777" w:rsidR="00032620" w:rsidRPr="003934D9" w:rsidRDefault="00032620" w:rsidP="00032620">
      <w:pPr>
        <w:tabs>
          <w:tab w:val="left" w:pos="10490"/>
        </w:tabs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43DF7" w14:textId="37B0E754" w:rsidR="00B57C71" w:rsidRPr="003934D9" w:rsidRDefault="00B57C71" w:rsidP="00671088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Флагманский проект «Развитие немуниципального сектора </w:t>
      </w:r>
      <w:r w:rsidR="00AC4B34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>по предоставлению услуг в социальной сфере»</w:t>
      </w:r>
      <w:r w:rsidR="00D43A80" w:rsidRPr="003934D9">
        <w:rPr>
          <w:rFonts w:ascii="Times New Roman" w:hAnsi="Times New Roman" w:cs="Times New Roman"/>
          <w:sz w:val="28"/>
          <w:szCs w:val="28"/>
        </w:rPr>
        <w:t>.</w:t>
      </w:r>
    </w:p>
    <w:p w14:paraId="3062EF8F" w14:textId="50177F44" w:rsidR="00E6108F" w:rsidRPr="00ED32D5" w:rsidRDefault="00E6108F" w:rsidP="00E610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2D5">
        <w:rPr>
          <w:rFonts w:ascii="Times New Roman" w:hAnsi="Times New Roman" w:cs="Times New Roman"/>
          <w:sz w:val="28"/>
          <w:szCs w:val="28"/>
        </w:rPr>
        <w:t xml:space="preserve">В рамках реализации флагманского проекта «Развитие </w:t>
      </w:r>
      <w:r w:rsidRPr="00ED32D5">
        <w:rPr>
          <w:rFonts w:ascii="Times New Roman" w:hAnsi="Times New Roman" w:cs="Times New Roman"/>
          <w:sz w:val="28"/>
          <w:szCs w:val="28"/>
        </w:rPr>
        <w:lastRenderedPageBreak/>
        <w:t xml:space="preserve">немуниципального сектора по предоставлению услуг в социальной сфере» </w:t>
      </w:r>
      <w:r w:rsidR="00AC4B34">
        <w:rPr>
          <w:rFonts w:ascii="Times New Roman" w:hAnsi="Times New Roman" w:cs="Times New Roman"/>
          <w:sz w:val="28"/>
          <w:szCs w:val="28"/>
        </w:rPr>
        <w:br/>
      </w:r>
      <w:r w:rsidRPr="00ED32D5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Администрации города от 19.03.2021 № 410 «Об утверждении плана мероприятий («дорожная карта») по поддержке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города Сургута на 2021-2025 годы» реализуются </w:t>
      </w:r>
      <w:r w:rsidR="00AC4B34">
        <w:rPr>
          <w:rFonts w:ascii="Times New Roman" w:hAnsi="Times New Roman" w:cs="Times New Roman"/>
          <w:sz w:val="28"/>
          <w:szCs w:val="28"/>
        </w:rPr>
        <w:br/>
      </w:r>
      <w:r w:rsidRPr="00ED32D5">
        <w:rPr>
          <w:rFonts w:ascii="Times New Roman" w:hAnsi="Times New Roman" w:cs="Times New Roman"/>
          <w:sz w:val="28"/>
          <w:szCs w:val="28"/>
        </w:rPr>
        <w:t>14 мероприятий.</w:t>
      </w:r>
    </w:p>
    <w:p w14:paraId="5E8D1AC9" w14:textId="77777777" w:rsidR="00E6108F" w:rsidRPr="00ED32D5" w:rsidRDefault="00E6108F" w:rsidP="00E610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2D5">
        <w:rPr>
          <w:rFonts w:ascii="Times New Roman" w:hAnsi="Times New Roman" w:cs="Times New Roman"/>
          <w:sz w:val="28"/>
          <w:szCs w:val="28"/>
        </w:rPr>
        <w:t xml:space="preserve">Доля реализованных мероприятий по плану мероприятий («дорожной карте») по поддержке доступа немуниципальных организаций (коммерческих, некоммерческих), индивидуальных предпринимателей к предоставлению услуг социальной сферы составляет 100%. </w:t>
      </w:r>
    </w:p>
    <w:p w14:paraId="6649890D" w14:textId="2D2E16EA" w:rsidR="00E6108F" w:rsidRPr="00ED32D5" w:rsidRDefault="00E6108F" w:rsidP="00E6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2D5">
        <w:rPr>
          <w:rFonts w:ascii="Times New Roman" w:hAnsi="Times New Roman" w:cs="Times New Roman"/>
          <w:sz w:val="28"/>
          <w:szCs w:val="28"/>
        </w:rPr>
        <w:t xml:space="preserve">В целях достижения целей проекта реализуются мероприятия, направленные на развитие и поддержку предпринимательского сектора </w:t>
      </w:r>
      <w:r w:rsidR="00AC4B34">
        <w:rPr>
          <w:rFonts w:ascii="Times New Roman" w:hAnsi="Times New Roman" w:cs="Times New Roman"/>
          <w:sz w:val="28"/>
          <w:szCs w:val="28"/>
        </w:rPr>
        <w:br/>
      </w:r>
      <w:r w:rsidRPr="00ED32D5">
        <w:rPr>
          <w:rFonts w:ascii="Times New Roman" w:hAnsi="Times New Roman" w:cs="Times New Roman"/>
          <w:sz w:val="28"/>
          <w:szCs w:val="28"/>
        </w:rPr>
        <w:t xml:space="preserve">в городе. </w:t>
      </w:r>
    </w:p>
    <w:p w14:paraId="2E1BB77A" w14:textId="386A405B" w:rsidR="00E6108F" w:rsidRPr="00ED32D5" w:rsidRDefault="00E6108F" w:rsidP="00E6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D5">
        <w:rPr>
          <w:rFonts w:ascii="Times New Roman" w:hAnsi="Times New Roman" w:cs="Times New Roman"/>
          <w:sz w:val="28"/>
          <w:szCs w:val="28"/>
        </w:rPr>
        <w:tab/>
        <w:t xml:space="preserve">Наиболее популярным направлением среди предпринимателей является финансовая поддержка, которую субъекты МСП могут направить </w:t>
      </w:r>
      <w:r w:rsidR="00AC4B34">
        <w:rPr>
          <w:rFonts w:ascii="Times New Roman" w:hAnsi="Times New Roman" w:cs="Times New Roman"/>
          <w:sz w:val="28"/>
          <w:szCs w:val="28"/>
        </w:rPr>
        <w:br/>
      </w:r>
      <w:r w:rsidRPr="00ED32D5">
        <w:rPr>
          <w:rFonts w:ascii="Times New Roman" w:hAnsi="Times New Roman" w:cs="Times New Roman"/>
          <w:sz w:val="28"/>
          <w:szCs w:val="28"/>
        </w:rPr>
        <w:t xml:space="preserve">на расширение материально-технической базы, а также на реализацию проектов в сфере социального предпринимательства, включая запуск новых сервисов и улучшение качества уже оказываемых услуг. </w:t>
      </w:r>
    </w:p>
    <w:p w14:paraId="785A918B" w14:textId="7A3A9E99" w:rsidR="00E6108F" w:rsidRPr="00ED32D5" w:rsidRDefault="00E6108F" w:rsidP="00E61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D5">
        <w:rPr>
          <w:rFonts w:ascii="Times New Roman" w:hAnsi="Times New Roman" w:cs="Times New Roman"/>
          <w:sz w:val="28"/>
          <w:szCs w:val="28"/>
        </w:rPr>
        <w:tab/>
        <w:t xml:space="preserve">Кроме того, реализуются мероприятия, направленные </w:t>
      </w:r>
      <w:r w:rsidR="00AC4B34">
        <w:rPr>
          <w:rFonts w:ascii="Times New Roman" w:hAnsi="Times New Roman" w:cs="Times New Roman"/>
          <w:sz w:val="28"/>
          <w:szCs w:val="28"/>
        </w:rPr>
        <w:br/>
      </w:r>
      <w:r w:rsidRPr="00ED32D5">
        <w:rPr>
          <w:rFonts w:ascii="Times New Roman" w:hAnsi="Times New Roman" w:cs="Times New Roman"/>
          <w:sz w:val="28"/>
          <w:szCs w:val="28"/>
        </w:rPr>
        <w:t>на популяризацию деятельности социальных предпринимателей и повышение их узнаваемости среди населения: проведена выставка социальных предпринимателей «</w:t>
      </w:r>
      <w:proofErr w:type="spellStart"/>
      <w:r w:rsidRPr="00ED32D5">
        <w:rPr>
          <w:rFonts w:ascii="Times New Roman" w:hAnsi="Times New Roman" w:cs="Times New Roman"/>
          <w:sz w:val="28"/>
          <w:szCs w:val="28"/>
        </w:rPr>
        <w:t>Социоград</w:t>
      </w:r>
      <w:proofErr w:type="spellEnd"/>
      <w:r w:rsidRPr="00ED32D5">
        <w:rPr>
          <w:rFonts w:ascii="Times New Roman" w:hAnsi="Times New Roman" w:cs="Times New Roman"/>
          <w:sz w:val="28"/>
          <w:szCs w:val="28"/>
        </w:rPr>
        <w:t xml:space="preserve">», создана одноименная витрина </w:t>
      </w:r>
      <w:r w:rsidR="00AC4B34">
        <w:rPr>
          <w:rFonts w:ascii="Times New Roman" w:hAnsi="Times New Roman" w:cs="Times New Roman"/>
          <w:sz w:val="28"/>
          <w:szCs w:val="28"/>
        </w:rPr>
        <w:br/>
      </w:r>
      <w:r w:rsidRPr="00ED32D5">
        <w:rPr>
          <w:rFonts w:ascii="Times New Roman" w:hAnsi="Times New Roman" w:cs="Times New Roman"/>
          <w:sz w:val="28"/>
          <w:szCs w:val="28"/>
        </w:rPr>
        <w:t>на инвестиционном портале города Сургута, пресс-туры с участием представителей СМИ, информационные кампании в средствах массовой информации и цифровых каналах, направленные на стимулирование предпринимательской активности в социальной сфере.</w:t>
      </w:r>
    </w:p>
    <w:p w14:paraId="020CBE32" w14:textId="77777777" w:rsidR="00B57C71" w:rsidRPr="003934D9" w:rsidRDefault="00B57C71" w:rsidP="00671088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51640" w14:textId="77777777" w:rsidR="008C0BA1" w:rsidRPr="003934D9" w:rsidRDefault="008C0BA1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Флагманский проект «Кластер креативных индустрий».</w:t>
      </w:r>
    </w:p>
    <w:p w14:paraId="110BAD3A" w14:textId="3913CA6A" w:rsidR="00D95F34" w:rsidRPr="003934D9" w:rsidRDefault="00D95F34" w:rsidP="00D95F34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4D9">
        <w:rPr>
          <w:rFonts w:ascii="Times New Roman" w:hAnsi="Times New Roman" w:cs="Times New Roman"/>
          <w:sz w:val="28"/>
          <w:szCs w:val="28"/>
        </w:rPr>
        <w:t>Проектным комитетом Администрации</w:t>
      </w:r>
      <w:r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02.07.2024 проектная инициатива по флагманскому проекту рассмотрена, принято решение </w:t>
      </w:r>
      <w:r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запуске проекта (протокол заочного заседания Проектного комитета </w:t>
      </w:r>
      <w:r w:rsidR="00914145"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02.07.2024 № 1).</w:t>
      </w:r>
      <w:r w:rsidRPr="003934D9">
        <w:t xml:space="preserve"> </w:t>
      </w:r>
      <w:r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утверждены управленческие документы, ежеквартально рассматриваются статус-отчеты по проекту. В рамках актуализации </w:t>
      </w:r>
      <w:r w:rsidRPr="003934D9">
        <w:rPr>
          <w:rFonts w:ascii="Times New Roman" w:hAnsi="Times New Roman" w:cs="Times New Roman"/>
          <w:sz w:val="28"/>
          <w:szCs w:val="28"/>
        </w:rPr>
        <w:t xml:space="preserve">Стратегии города – 2050 </w:t>
      </w:r>
      <w:r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работа по корректировке контрольных точек календарного плана.</w:t>
      </w:r>
    </w:p>
    <w:p w14:paraId="0801371B" w14:textId="44AE235C" w:rsidR="00D95F34" w:rsidRPr="003934D9" w:rsidRDefault="00D95F34" w:rsidP="00D95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В 2024 году автономной некоммерческой организации содействия развитию культуры, искусства, </w:t>
      </w:r>
      <w:proofErr w:type="spellStart"/>
      <w:r w:rsidRPr="003934D9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Pr="003934D9">
        <w:rPr>
          <w:rFonts w:ascii="Times New Roman" w:hAnsi="Times New Roman" w:cs="Times New Roman"/>
          <w:sz w:val="28"/>
          <w:szCs w:val="28"/>
        </w:rPr>
        <w:t xml:space="preserve"> сектора экономики и повышению качества жизни населения «Творческий капитал Югры» выдано разрешение на использование земель в прибрежной зоне озера Карьерное в соответствии </w:t>
      </w:r>
      <w:r w:rsidR="00914145" w:rsidRPr="003934D9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>с распоряжением Администрации города от 10.07.2024 № 3432 «О выдаче разрешения на размещение объектов».</w:t>
      </w:r>
    </w:p>
    <w:p w14:paraId="15CE9134" w14:textId="501D78E7" w:rsidR="008C0BA1" w:rsidRPr="003934D9" w:rsidRDefault="008C0BA1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Достижению ожидаемых результатов мероприятий способствует </w:t>
      </w:r>
      <w:r w:rsidRPr="003934D9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мероприятий по нормативно-правовому регулированию соответствующих направлений, последовательное и системное выполнение плана мероприятий по реализации Стратегии города – 2050.</w:t>
      </w:r>
    </w:p>
    <w:p w14:paraId="15B41947" w14:textId="171C3125" w:rsidR="00221353" w:rsidRPr="003934D9" w:rsidRDefault="00221353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мероприятий позволяет сделать вывод о достижении промежуточных значений направления в соответствии с I этапом </w:t>
      </w:r>
      <w:r w:rsidR="00D95F34" w:rsidRPr="003934D9">
        <w:rPr>
          <w:rFonts w:ascii="Times New Roman" w:hAnsi="Times New Roman" w:cs="Times New Roman"/>
          <w:sz w:val="28"/>
          <w:szCs w:val="28"/>
        </w:rPr>
        <w:t>Стратегии города – 2050</w:t>
      </w:r>
      <w:r w:rsidRPr="003934D9">
        <w:rPr>
          <w:rFonts w:ascii="Times New Roman" w:hAnsi="Times New Roman" w:cs="Times New Roman"/>
          <w:sz w:val="28"/>
          <w:szCs w:val="28"/>
        </w:rPr>
        <w:t>.</w:t>
      </w:r>
    </w:p>
    <w:p w14:paraId="4F7BDC51" w14:textId="77777777" w:rsidR="00BC7DE5" w:rsidRPr="003934D9" w:rsidRDefault="00BC7DE5" w:rsidP="00094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E1A128" w14:textId="0068CC8D" w:rsidR="0009496F" w:rsidRPr="003934D9" w:rsidRDefault="0009496F" w:rsidP="00094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Раздел IV. Анализ достижения цели направления «Инновационная экономика».</w:t>
      </w:r>
    </w:p>
    <w:p w14:paraId="146EC816" w14:textId="41614629" w:rsidR="009D7492" w:rsidRPr="003934D9" w:rsidRDefault="009D7492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E369AA" w:rsidRPr="003934D9">
        <w:rPr>
          <w:rFonts w:ascii="Times New Roman" w:hAnsi="Times New Roman" w:cs="Times New Roman"/>
          <w:sz w:val="28"/>
          <w:szCs w:val="28"/>
        </w:rPr>
        <w:t>подтверждены элементы внедренного Муниципального инновационного стандарта, продолжена реализация мероприятий по развитию инженерной и транспортной инфраструктур на территории научно-технологического центра.</w:t>
      </w:r>
      <w:r w:rsidR="00A877E9" w:rsidRPr="003934D9">
        <w:rPr>
          <w:rFonts w:ascii="Times New Roman" w:hAnsi="Times New Roman" w:cs="Times New Roman"/>
          <w:sz w:val="28"/>
          <w:szCs w:val="28"/>
        </w:rPr>
        <w:t xml:space="preserve"> </w:t>
      </w:r>
      <w:r w:rsidR="00E369AA" w:rsidRPr="003934D9">
        <w:rPr>
          <w:rFonts w:ascii="Times New Roman" w:hAnsi="Times New Roman" w:cs="Times New Roman"/>
          <w:sz w:val="28"/>
          <w:szCs w:val="28"/>
        </w:rPr>
        <w:t>Р</w:t>
      </w:r>
      <w:r w:rsidRPr="003934D9">
        <w:rPr>
          <w:rFonts w:ascii="Times New Roman" w:hAnsi="Times New Roman" w:cs="Times New Roman"/>
          <w:sz w:val="28"/>
          <w:szCs w:val="28"/>
        </w:rPr>
        <w:t xml:space="preserve">еализован ряд мероприятий, в том числе корректировка единого документа территориального планирования </w:t>
      </w:r>
      <w:r w:rsidR="00914145" w:rsidRPr="003934D9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 xml:space="preserve">и градостроительного зонирования, корректировка муниципальной программы «Развитие транспортной системы города Сургута», формирование инвестиционных предложений, а также дорожной карты  (плана мероприятий) развития направления транспортной инфраструктуры г. Сургута в части реализации проектов по созданию транспортно-логистических центров.    </w:t>
      </w:r>
    </w:p>
    <w:p w14:paraId="17D1DFB6" w14:textId="56D1649D" w:rsidR="009D7492" w:rsidRPr="003934D9" w:rsidRDefault="00E369AA" w:rsidP="00E36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Кроме того, проведены и продолжается реализаци</w:t>
      </w:r>
      <w:r w:rsidR="00B57C71" w:rsidRPr="003934D9">
        <w:rPr>
          <w:rFonts w:ascii="Times New Roman" w:hAnsi="Times New Roman" w:cs="Times New Roman"/>
          <w:sz w:val="28"/>
          <w:szCs w:val="28"/>
        </w:rPr>
        <w:t>я</w:t>
      </w:r>
      <w:r w:rsidRPr="003934D9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выявление территориальных резервов и потенциала производственных зон, в том числе по разработке проектов межевания территории города.</w:t>
      </w:r>
    </w:p>
    <w:p w14:paraId="5555F00B" w14:textId="476BC16A" w:rsidR="008C0BA1" w:rsidRPr="003934D9" w:rsidRDefault="008C0BA1" w:rsidP="008C0B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34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отчетном году внесены изменения в муниципальную программу «Развитие малого и среднего предп</w:t>
      </w:r>
      <w:r w:rsidR="00D95F34" w:rsidRPr="003934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ринимательства в городе Сургуте</w:t>
      </w:r>
      <w:r w:rsidRPr="003934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 проведены мероприятия, направленные на оказание консультационной поддержки/сопровождение субъектов малого бизнеса, а также в целях продвижения местных товаропроизводителей (в том числе в сфере пищевой промышленности и агропромышленного комплекса, туристического комплекса, производства сувенирной продукции, продукции мастеров народных художественных промыслов и ремесел), оказана финансовая поддержка субъектам малого и среднего предпринимательства, осуществляющим социально значимые (приоритетные) виды деятельности, реализуется план мероприятий по развитию внутреннего и въездного туризма на территории города Сургута</w:t>
      </w:r>
    </w:p>
    <w:p w14:paraId="7EF45A9C" w14:textId="1A26A432" w:rsidR="00DE278F" w:rsidRPr="003934D9" w:rsidRDefault="008C0BA1" w:rsidP="00817AC9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34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части креативных индустрий, достижение цели осуществляется </w:t>
      </w:r>
      <w:r w:rsidRPr="00393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путем реализации флагманского проекта «Кластер креативных индустрий», а также путем </w:t>
      </w:r>
      <w:r w:rsidRPr="003934D9">
        <w:rPr>
          <w:rFonts w:ascii="Times New Roman" w:hAnsi="Times New Roman" w:cs="Times New Roman"/>
          <w:sz w:val="28"/>
          <w:szCs w:val="28"/>
        </w:rPr>
        <w:t xml:space="preserve">работы по взаимодействию с предпринимательским сообществом, направленной на вовлечение в предпринимательскую деятельность, оказанием на постоянной основе информационной-консультационной, финансовой </w:t>
      </w:r>
      <w:r w:rsidR="00C34D85" w:rsidRPr="003934D9">
        <w:rPr>
          <w:rFonts w:ascii="Times New Roman" w:hAnsi="Times New Roman" w:cs="Times New Roman"/>
          <w:sz w:val="28"/>
          <w:szCs w:val="28"/>
        </w:rPr>
        <w:br/>
      </w:r>
      <w:r w:rsidRPr="003934D9">
        <w:rPr>
          <w:rFonts w:ascii="Times New Roman" w:hAnsi="Times New Roman" w:cs="Times New Roman"/>
          <w:sz w:val="28"/>
          <w:szCs w:val="28"/>
        </w:rPr>
        <w:t>и имущественной поддержки предпринимателям, осуществляющим деятельность в вышеуказанных отраслях в рамках реализации соответствующей муниципальной программы, что позволило к</w:t>
      </w:r>
      <w:r w:rsidR="00B57C71" w:rsidRPr="003934D9">
        <w:rPr>
          <w:rFonts w:ascii="Times New Roman" w:hAnsi="Times New Roman" w:cs="Times New Roman"/>
          <w:sz w:val="28"/>
          <w:szCs w:val="28"/>
        </w:rPr>
        <w:t>о второму</w:t>
      </w:r>
      <w:r w:rsidRPr="003934D9">
        <w:rPr>
          <w:rFonts w:ascii="Times New Roman" w:hAnsi="Times New Roman" w:cs="Times New Roman"/>
          <w:sz w:val="28"/>
          <w:szCs w:val="28"/>
        </w:rPr>
        <w:t xml:space="preserve"> году первого этапа реализации Стратегии </w:t>
      </w:r>
      <w:r w:rsidR="00D95F34" w:rsidRPr="003934D9">
        <w:rPr>
          <w:rFonts w:ascii="Times New Roman" w:hAnsi="Times New Roman" w:cs="Times New Roman"/>
          <w:sz w:val="28"/>
          <w:szCs w:val="28"/>
        </w:rPr>
        <w:t xml:space="preserve">города – 2050 </w:t>
      </w:r>
      <w:r w:rsidRPr="003934D9">
        <w:rPr>
          <w:rFonts w:ascii="Times New Roman" w:hAnsi="Times New Roman" w:cs="Times New Roman"/>
          <w:sz w:val="28"/>
          <w:szCs w:val="28"/>
        </w:rPr>
        <w:t xml:space="preserve">достичь более чем </w:t>
      </w:r>
      <w:r w:rsidR="00D95F34" w:rsidRPr="003934D9">
        <w:rPr>
          <w:rFonts w:ascii="Times New Roman" w:hAnsi="Times New Roman" w:cs="Times New Roman"/>
          <w:sz w:val="28"/>
          <w:szCs w:val="28"/>
        </w:rPr>
        <w:t>62</w:t>
      </w:r>
      <w:r w:rsidRPr="003934D9">
        <w:rPr>
          <w:rFonts w:ascii="Times New Roman" w:hAnsi="Times New Roman" w:cs="Times New Roman"/>
          <w:sz w:val="28"/>
          <w:szCs w:val="28"/>
        </w:rPr>
        <w:t xml:space="preserve"> % исполнения целевого показателя реализации вектора. </w:t>
      </w:r>
    </w:p>
    <w:p w14:paraId="54A42BD2" w14:textId="07C6D5BE" w:rsidR="003B6DBB" w:rsidRPr="003934D9" w:rsidRDefault="003B6DBB" w:rsidP="00094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029CA2" w14:textId="77777777" w:rsidR="003B6DBB" w:rsidRPr="003934D9" w:rsidRDefault="003B6DBB" w:rsidP="00094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3B6DBB" w:rsidRPr="003934D9" w:rsidSect="002D03BA">
          <w:footerReference w:type="default" r:id="rId8"/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6B082FD5" w14:textId="77777777" w:rsidR="00ED1003" w:rsidRPr="003934D9" w:rsidRDefault="00D67546" w:rsidP="00F17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17478" w:rsidRPr="003934D9">
        <w:rPr>
          <w:rFonts w:ascii="Times New Roman" w:hAnsi="Times New Roman" w:cs="Times New Roman"/>
          <w:sz w:val="28"/>
          <w:szCs w:val="28"/>
        </w:rPr>
        <w:t xml:space="preserve"> </w:t>
      </w:r>
      <w:r w:rsidR="00ED1003" w:rsidRPr="003934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Приложение 1 к отч</w:t>
      </w:r>
      <w:r w:rsidR="00B93B86" w:rsidRPr="003934D9">
        <w:rPr>
          <w:rFonts w:ascii="Times New Roman" w:hAnsi="Times New Roman" w:cs="Times New Roman"/>
          <w:sz w:val="28"/>
          <w:szCs w:val="28"/>
        </w:rPr>
        <w:t>е</w:t>
      </w:r>
      <w:r w:rsidR="00ED1003" w:rsidRPr="003934D9">
        <w:rPr>
          <w:rFonts w:ascii="Times New Roman" w:hAnsi="Times New Roman" w:cs="Times New Roman"/>
          <w:sz w:val="28"/>
          <w:szCs w:val="28"/>
        </w:rPr>
        <w:t xml:space="preserve">ту                                                                                                                               </w:t>
      </w:r>
    </w:p>
    <w:p w14:paraId="341FEA80" w14:textId="20CB911C" w:rsidR="00ED1003" w:rsidRPr="003934D9" w:rsidRDefault="00922D1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="00883987" w:rsidRPr="003934D9">
        <w:rPr>
          <w:rFonts w:ascii="Times New Roman" w:hAnsi="Times New Roman" w:cs="Times New Roman"/>
          <w:sz w:val="28"/>
          <w:szCs w:val="28"/>
        </w:rPr>
        <w:t>направления</w:t>
      </w:r>
      <w:r w:rsidR="00ED1003" w:rsidRPr="003934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3934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47740E89" w14:textId="77777777" w:rsidR="00ED1003" w:rsidRPr="003934D9" w:rsidRDefault="00922D1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«</w:t>
      </w:r>
      <w:r w:rsidR="0062307F"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3934D9">
        <w:rPr>
          <w:rFonts w:ascii="Times New Roman" w:hAnsi="Times New Roman" w:cs="Times New Roman"/>
          <w:sz w:val="28"/>
          <w:szCs w:val="28"/>
        </w:rPr>
        <w:t>»</w:t>
      </w:r>
    </w:p>
    <w:p w14:paraId="4A5E7609" w14:textId="7B59B22C" w:rsidR="00ED1003" w:rsidRPr="003934D9" w:rsidRDefault="006B448F" w:rsidP="00E56271">
      <w:pPr>
        <w:spacing w:after="0" w:line="240" w:lineRule="auto"/>
        <w:ind w:left="9923"/>
        <w:rPr>
          <w:rFonts w:ascii="Times New Roman" w:hAnsi="Times New Roman" w:cs="Times New Roman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D95F34" w:rsidRPr="003934D9">
        <w:rPr>
          <w:rFonts w:ascii="Times New Roman" w:hAnsi="Times New Roman" w:cs="Times New Roman"/>
          <w:sz w:val="28"/>
          <w:szCs w:val="28"/>
        </w:rPr>
        <w:t xml:space="preserve">города – 2050 </w:t>
      </w:r>
      <w:r w:rsidR="00922D18" w:rsidRPr="003934D9">
        <w:rPr>
          <w:rFonts w:ascii="Times New Roman" w:hAnsi="Times New Roman" w:cs="Times New Roman"/>
          <w:sz w:val="28"/>
          <w:szCs w:val="28"/>
        </w:rPr>
        <w:t>за 20</w:t>
      </w:r>
      <w:r w:rsidR="00D16AE2" w:rsidRPr="003934D9">
        <w:rPr>
          <w:rFonts w:ascii="Times New Roman" w:hAnsi="Times New Roman" w:cs="Times New Roman"/>
          <w:sz w:val="28"/>
          <w:szCs w:val="28"/>
        </w:rPr>
        <w:t>2</w:t>
      </w:r>
      <w:r w:rsidR="00D95F34" w:rsidRPr="003934D9">
        <w:rPr>
          <w:rFonts w:ascii="Times New Roman" w:hAnsi="Times New Roman" w:cs="Times New Roman"/>
          <w:sz w:val="28"/>
          <w:szCs w:val="28"/>
        </w:rPr>
        <w:t>5</w:t>
      </w:r>
      <w:r w:rsidR="00D16AE2" w:rsidRPr="003934D9">
        <w:rPr>
          <w:rFonts w:ascii="Times New Roman" w:hAnsi="Times New Roman" w:cs="Times New Roman"/>
          <w:sz w:val="28"/>
          <w:szCs w:val="28"/>
        </w:rPr>
        <w:t xml:space="preserve"> </w:t>
      </w:r>
      <w:r w:rsidR="00922D18" w:rsidRPr="003934D9">
        <w:rPr>
          <w:rFonts w:ascii="Times New Roman" w:hAnsi="Times New Roman" w:cs="Times New Roman"/>
          <w:sz w:val="28"/>
          <w:szCs w:val="28"/>
        </w:rPr>
        <w:t>год</w:t>
      </w:r>
      <w:r w:rsidR="00ED1003" w:rsidRPr="003934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14:paraId="24E31010" w14:textId="77777777" w:rsidR="00ED1003" w:rsidRPr="003934D9" w:rsidRDefault="00ED1003" w:rsidP="00922D18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3934D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14:paraId="35EBF2A8" w14:textId="3317D2E3" w:rsidR="006B448F" w:rsidRPr="003934D9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реализации Стратегии </w:t>
      </w:r>
      <w:r w:rsidR="00D95F34" w:rsidRPr="003934D9">
        <w:rPr>
          <w:rFonts w:ascii="Times New Roman" w:hAnsi="Times New Roman" w:cs="Times New Roman"/>
          <w:sz w:val="28"/>
          <w:szCs w:val="28"/>
        </w:rPr>
        <w:t>города – 2050</w:t>
      </w:r>
    </w:p>
    <w:p w14:paraId="37C8DD64" w14:textId="312333BD" w:rsidR="006B448F" w:rsidRDefault="00D95F34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за 2025</w:t>
      </w:r>
      <w:r w:rsidR="006B448F" w:rsidRPr="003934D9">
        <w:rPr>
          <w:rFonts w:ascii="Times New Roman" w:hAnsi="Times New Roman" w:cs="Times New Roman"/>
          <w:sz w:val="28"/>
          <w:szCs w:val="28"/>
        </w:rPr>
        <w:t xml:space="preserve"> год направления «</w:t>
      </w:r>
      <w:r w:rsidR="006B448F"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="006B448F" w:rsidRPr="003934D9">
        <w:rPr>
          <w:rFonts w:ascii="Times New Roman" w:hAnsi="Times New Roman" w:cs="Times New Roman"/>
          <w:sz w:val="28"/>
          <w:szCs w:val="28"/>
        </w:rPr>
        <w:t>»</w:t>
      </w:r>
    </w:p>
    <w:p w14:paraId="2E84A93C" w14:textId="77777777" w:rsidR="00AC2178" w:rsidRPr="003934D9" w:rsidRDefault="00AC2178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4739" w:type="dxa"/>
        <w:tblLook w:val="04A0" w:firstRow="1" w:lastRow="0" w:firstColumn="1" w:lastColumn="0" w:noHBand="0" w:noVBand="1"/>
      </w:tblPr>
      <w:tblGrid>
        <w:gridCol w:w="8784"/>
        <w:gridCol w:w="2410"/>
        <w:gridCol w:w="1984"/>
        <w:gridCol w:w="1561"/>
      </w:tblGrid>
      <w:tr w:rsidR="00922D18" w:rsidRPr="003934D9" w14:paraId="76D9ADF4" w14:textId="77777777" w:rsidTr="00F97ADF">
        <w:tc>
          <w:tcPr>
            <w:tcW w:w="8784" w:type="dxa"/>
          </w:tcPr>
          <w:p w14:paraId="2FE20E4F" w14:textId="77777777" w:rsidR="00922D18" w:rsidRPr="003934D9" w:rsidRDefault="00922D18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</w:tcPr>
          <w:p w14:paraId="0E4BC365" w14:textId="77777777" w:rsidR="00941638" w:rsidRPr="003934D9" w:rsidRDefault="00941638" w:rsidP="0094163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934D9">
              <w:rPr>
                <w:rFonts w:ascii="Times New Roman" w:hAnsi="Times New Roman" w:cs="Times New Roman"/>
              </w:rPr>
              <w:t>План</w:t>
            </w:r>
          </w:p>
          <w:p w14:paraId="0B93B33D" w14:textId="77777777" w:rsidR="00941638" w:rsidRPr="003934D9" w:rsidRDefault="00941638" w:rsidP="0094163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934D9">
              <w:rPr>
                <w:rFonts w:ascii="Times New Roman" w:hAnsi="Times New Roman" w:cs="Times New Roman"/>
              </w:rPr>
              <w:t>2024 – 2026</w:t>
            </w:r>
          </w:p>
          <w:p w14:paraId="3C4FF1D1" w14:textId="77777777" w:rsidR="00922D18" w:rsidRPr="003934D9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934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1984" w:type="dxa"/>
          </w:tcPr>
          <w:p w14:paraId="61FCC3C7" w14:textId="77777777" w:rsidR="00941638" w:rsidRPr="003934D9" w:rsidRDefault="00941638" w:rsidP="0094163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934D9">
              <w:rPr>
                <w:rFonts w:ascii="Times New Roman" w:hAnsi="Times New Roman" w:cs="Times New Roman"/>
              </w:rPr>
              <w:t>Факт</w:t>
            </w:r>
          </w:p>
          <w:p w14:paraId="38EF95DD" w14:textId="37842F4D" w:rsidR="00922D18" w:rsidRPr="003934D9" w:rsidRDefault="00941638" w:rsidP="0043727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934D9">
              <w:rPr>
                <w:rFonts w:ascii="Times New Roman" w:hAnsi="Times New Roman" w:cs="Times New Roman"/>
              </w:rPr>
              <w:t>202</w:t>
            </w:r>
            <w:r w:rsidR="00437275" w:rsidRPr="003934D9">
              <w:rPr>
                <w:rFonts w:ascii="Times New Roman" w:hAnsi="Times New Roman" w:cs="Times New Roman"/>
              </w:rPr>
              <w:t>5</w:t>
            </w:r>
            <w:r w:rsidRPr="003934D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61" w:type="dxa"/>
          </w:tcPr>
          <w:p w14:paraId="5A5520B1" w14:textId="77777777" w:rsidR="002279D2" w:rsidRPr="003934D9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Исполнение (%)</w:t>
            </w:r>
          </w:p>
          <w:p w14:paraId="0ED4053D" w14:textId="77777777" w:rsidR="004D2E12" w:rsidRPr="003934D9" w:rsidRDefault="004D2E12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4D" w:rsidRPr="003934D9" w14:paraId="6E5EAA2A" w14:textId="77777777" w:rsidTr="00225ECC">
        <w:tc>
          <w:tcPr>
            <w:tcW w:w="14739" w:type="dxa"/>
            <w:gridSpan w:val="4"/>
          </w:tcPr>
          <w:p w14:paraId="17F35DB5" w14:textId="77777777" w:rsidR="00293C4D" w:rsidRPr="003934D9" w:rsidRDefault="00293C4D" w:rsidP="0062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2279D2" w:rsidRPr="003934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307F" w:rsidRPr="0039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экономика</w:t>
            </w:r>
            <w:r w:rsidR="002279D2" w:rsidRPr="003934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0BA1" w:rsidRPr="003934D9" w14:paraId="31B04C75" w14:textId="77777777" w:rsidTr="008172A3">
        <w:tc>
          <w:tcPr>
            <w:tcW w:w="14739" w:type="dxa"/>
            <w:gridSpan w:val="4"/>
            <w:shd w:val="clear" w:color="auto" w:fill="FFFFFF" w:themeFill="background1"/>
          </w:tcPr>
          <w:p w14:paraId="765B9000" w14:textId="4F9FEAE4" w:rsidR="008C0BA1" w:rsidRPr="003934D9" w:rsidRDefault="008C0BA1" w:rsidP="0062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Вектор «Научно-промышленный мультиотраслевой кластер»</w:t>
            </w:r>
          </w:p>
        </w:tc>
      </w:tr>
      <w:tr w:rsidR="008C0BA1" w:rsidRPr="003934D9" w14:paraId="13D4C1EE" w14:textId="77777777" w:rsidTr="008172A3">
        <w:tc>
          <w:tcPr>
            <w:tcW w:w="8784" w:type="dxa"/>
            <w:shd w:val="clear" w:color="auto" w:fill="FFFFFF" w:themeFill="background1"/>
          </w:tcPr>
          <w:p w14:paraId="2A575A86" w14:textId="17CC6170" w:rsidR="008C0BA1" w:rsidRPr="003934D9" w:rsidRDefault="008172A3" w:rsidP="0062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0BA1" w:rsidRPr="003934D9">
              <w:rPr>
                <w:rFonts w:ascii="Times New Roman" w:hAnsi="Times New Roman" w:cs="Times New Roman"/>
                <w:sz w:val="24"/>
                <w:szCs w:val="24"/>
              </w:rPr>
              <w:t>. Дополнительный объем отгруженных товаров собственного производства, выполненных работ и услуг собственными силами в рамках научно-промышленного мультиотраслевого кластера, млн. рублей</w:t>
            </w:r>
          </w:p>
        </w:tc>
        <w:tc>
          <w:tcPr>
            <w:tcW w:w="2410" w:type="dxa"/>
            <w:shd w:val="clear" w:color="auto" w:fill="FFFFFF" w:themeFill="background1"/>
          </w:tcPr>
          <w:p w14:paraId="74388910" w14:textId="4BDA1096" w:rsidR="008C0BA1" w:rsidRPr="003934D9" w:rsidRDefault="008C0BA1" w:rsidP="008C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14:paraId="37EF2878" w14:textId="0AE7A6B4" w:rsidR="008C0BA1" w:rsidRPr="003934D9" w:rsidRDefault="008C0BA1" w:rsidP="008C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shd w:val="clear" w:color="auto" w:fill="FFFFFF" w:themeFill="background1"/>
          </w:tcPr>
          <w:p w14:paraId="0F99A17C" w14:textId="0EEBCA3C" w:rsidR="008C0BA1" w:rsidRPr="003934D9" w:rsidRDefault="00B57C71" w:rsidP="008C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C0BA1" w:rsidRPr="003934D9" w14:paraId="07BC14C4" w14:textId="77777777" w:rsidTr="008172A3">
        <w:tc>
          <w:tcPr>
            <w:tcW w:w="8784" w:type="dxa"/>
            <w:shd w:val="clear" w:color="auto" w:fill="FFFFFF" w:themeFill="background1"/>
          </w:tcPr>
          <w:p w14:paraId="31CC5F07" w14:textId="6F5716D8" w:rsidR="008C0BA1" w:rsidRPr="003934D9" w:rsidRDefault="008172A3" w:rsidP="0062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0BA1" w:rsidRPr="003934D9">
              <w:rPr>
                <w:rFonts w:ascii="Times New Roman" w:hAnsi="Times New Roman" w:cs="Times New Roman"/>
                <w:sz w:val="24"/>
                <w:szCs w:val="24"/>
              </w:rPr>
              <w:t>. Дополнительные затраты на исследования и разработки в рамках научно-промышленного мультиотраслевого кластера, млн. рублей</w:t>
            </w:r>
          </w:p>
        </w:tc>
        <w:tc>
          <w:tcPr>
            <w:tcW w:w="2410" w:type="dxa"/>
            <w:shd w:val="clear" w:color="auto" w:fill="FFFFFF" w:themeFill="background1"/>
          </w:tcPr>
          <w:p w14:paraId="08664F9C" w14:textId="5A005F73" w:rsidR="008C0BA1" w:rsidRPr="003934D9" w:rsidRDefault="008C0BA1" w:rsidP="008C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14:paraId="5808D2C3" w14:textId="59A63D60" w:rsidR="008C0BA1" w:rsidRPr="003934D9" w:rsidRDefault="008C0BA1" w:rsidP="008C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shd w:val="clear" w:color="auto" w:fill="FFFFFF" w:themeFill="background1"/>
          </w:tcPr>
          <w:p w14:paraId="658A5A6E" w14:textId="55F0D5B1" w:rsidR="008C0BA1" w:rsidRPr="003934D9" w:rsidRDefault="00B57C71" w:rsidP="008C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878A5" w:rsidRPr="003934D9" w14:paraId="42817581" w14:textId="77777777" w:rsidTr="008172A3">
        <w:tc>
          <w:tcPr>
            <w:tcW w:w="14739" w:type="dxa"/>
            <w:gridSpan w:val="4"/>
            <w:shd w:val="clear" w:color="auto" w:fill="auto"/>
          </w:tcPr>
          <w:p w14:paraId="4A7D4308" w14:textId="6A3DDAFA" w:rsidR="003878A5" w:rsidRPr="003934D9" w:rsidRDefault="003878A5" w:rsidP="0043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Вектор «Транспорт и логистика»</w:t>
            </w:r>
          </w:p>
        </w:tc>
      </w:tr>
      <w:tr w:rsidR="003878A5" w:rsidRPr="003934D9" w14:paraId="51C0E8ED" w14:textId="056D3C83" w:rsidTr="00F97ADF">
        <w:tc>
          <w:tcPr>
            <w:tcW w:w="8784" w:type="dxa"/>
          </w:tcPr>
          <w:p w14:paraId="7B85A968" w14:textId="442B2C07" w:rsidR="003878A5" w:rsidRPr="003934D9" w:rsidRDefault="006C6720" w:rsidP="006C6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878A5" w:rsidRPr="0039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Объем отгруженных товаров собственного производства, выполненных работ </w:t>
            </w:r>
            <w:r w:rsidRPr="0039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3878A5" w:rsidRPr="0039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услуг собственными силами по виду экономич</w:t>
            </w:r>
            <w:r w:rsidRPr="0039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еской деятельности «Транспортировка </w:t>
            </w:r>
            <w:r w:rsidR="003878A5" w:rsidRPr="0039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хранение», </w:t>
            </w:r>
            <w:r w:rsidR="003878A5" w:rsidRPr="003934D9">
              <w:rPr>
                <w:rFonts w:ascii="Times New Roman" w:eastAsia="Calibri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2410" w:type="dxa"/>
          </w:tcPr>
          <w:p w14:paraId="4AB730A6" w14:textId="76E0B8A6" w:rsidR="003878A5" w:rsidRPr="003934D9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eastAsia="Calibri" w:hAnsi="Times New Roman" w:cs="Times New Roman"/>
                <w:sz w:val="24"/>
                <w:szCs w:val="24"/>
              </w:rPr>
              <w:t>198 893</w:t>
            </w:r>
          </w:p>
        </w:tc>
        <w:tc>
          <w:tcPr>
            <w:tcW w:w="1984" w:type="dxa"/>
          </w:tcPr>
          <w:p w14:paraId="70D23FF2" w14:textId="5C6F505F" w:rsidR="003878A5" w:rsidRPr="003934D9" w:rsidRDefault="006C6720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163 595,12</w:t>
            </w:r>
            <w:r w:rsidR="003878A5" w:rsidRPr="003934D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57C71" w:rsidRPr="003934D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61" w:type="dxa"/>
          </w:tcPr>
          <w:p w14:paraId="4CEC197B" w14:textId="0024129A" w:rsidR="003878A5" w:rsidRPr="003934D9" w:rsidRDefault="006C6720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3878A5" w:rsidRPr="003934D9" w14:paraId="5D65B8D3" w14:textId="430A5A0C" w:rsidTr="00F97ADF">
        <w:tc>
          <w:tcPr>
            <w:tcW w:w="8784" w:type="dxa"/>
          </w:tcPr>
          <w:p w14:paraId="70B4A689" w14:textId="7342AC3E" w:rsidR="003878A5" w:rsidRPr="003934D9" w:rsidRDefault="006C6720" w:rsidP="0038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878A5" w:rsidRPr="0039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Наличие транспортно-пересадочных узлов (аэропорт, автовокзал, ж/д вокзал), </w:t>
            </w:r>
            <w:r w:rsidR="003878A5" w:rsidRPr="003934D9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14:paraId="7F2D4ADC" w14:textId="2618A8C6" w:rsidR="003878A5" w:rsidRPr="003934D9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79DD0B0" w14:textId="6F18929B" w:rsidR="003878A5" w:rsidRPr="003934D9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14:paraId="4C5B9FAB" w14:textId="59697A2B" w:rsidR="003878A5" w:rsidRPr="003934D9" w:rsidRDefault="00B57C71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878A5" w:rsidRPr="003934D9" w14:paraId="4A903AA7" w14:textId="208D6EDC" w:rsidTr="00F97ADF">
        <w:tc>
          <w:tcPr>
            <w:tcW w:w="8784" w:type="dxa"/>
          </w:tcPr>
          <w:p w14:paraId="22705597" w14:textId="7AAC415C" w:rsidR="003878A5" w:rsidRPr="003934D9" w:rsidRDefault="006C6720" w:rsidP="0038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878A5" w:rsidRPr="0039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Создание крупных транспортно-логистических комплексов, </w:t>
            </w:r>
            <w:r w:rsidR="003878A5" w:rsidRPr="003934D9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14:paraId="6CE2A5D1" w14:textId="1B0F8022" w:rsidR="003878A5" w:rsidRPr="003934D9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E003019" w14:textId="65E4041D" w:rsidR="003878A5" w:rsidRPr="003934D9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14:paraId="7841FB95" w14:textId="0CB78FD2" w:rsidR="003878A5" w:rsidRPr="003934D9" w:rsidRDefault="00B57C71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878A5" w:rsidRPr="003934D9" w14:paraId="61608BD9" w14:textId="56590224" w:rsidTr="00F97ADF">
        <w:tc>
          <w:tcPr>
            <w:tcW w:w="8784" w:type="dxa"/>
          </w:tcPr>
          <w:p w14:paraId="1A26E65F" w14:textId="5AF9F86C" w:rsidR="003878A5" w:rsidRPr="003934D9" w:rsidRDefault="006C6720" w:rsidP="0038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878A5" w:rsidRPr="0039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Наличие речного вокзала с развитой инфраструктурой речных перевозок, </w:t>
            </w:r>
            <w:r w:rsidR="003878A5" w:rsidRPr="003934D9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14:paraId="2FB40BCD" w14:textId="3CB367C7" w:rsidR="003878A5" w:rsidRPr="003934D9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29358074" w14:textId="5129D6FC" w:rsidR="003878A5" w:rsidRPr="003934D9" w:rsidRDefault="003878A5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14:paraId="048DB8D6" w14:textId="2C0A98F3" w:rsidR="003878A5" w:rsidRPr="003934D9" w:rsidRDefault="00B57C71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878A5" w:rsidRPr="003934D9" w14:paraId="2DA2B5DD" w14:textId="77777777" w:rsidTr="00225ECC">
        <w:tc>
          <w:tcPr>
            <w:tcW w:w="14739" w:type="dxa"/>
            <w:gridSpan w:val="4"/>
          </w:tcPr>
          <w:p w14:paraId="40B2FD0D" w14:textId="77777777" w:rsidR="003878A5" w:rsidRPr="003934D9" w:rsidRDefault="003878A5" w:rsidP="0038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 xml:space="preserve">Вектор «Предпринимательство и туризм» </w:t>
            </w:r>
          </w:p>
        </w:tc>
      </w:tr>
      <w:tr w:rsidR="003878A5" w:rsidRPr="003934D9" w14:paraId="33CCD6F2" w14:textId="77777777" w:rsidTr="00F97ADF">
        <w:tc>
          <w:tcPr>
            <w:tcW w:w="8784" w:type="dxa"/>
          </w:tcPr>
          <w:p w14:paraId="5627A677" w14:textId="77777777" w:rsidR="003878A5" w:rsidRPr="003934D9" w:rsidRDefault="003878A5" w:rsidP="00387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Удовлетворенность предпринимательского сообщества общими условиями ведения предпринимательской деятельности</w:t>
            </w:r>
            <w:r w:rsidRPr="0039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в муниципальном образовании, %</w:t>
            </w:r>
          </w:p>
        </w:tc>
        <w:tc>
          <w:tcPr>
            <w:tcW w:w="2410" w:type="dxa"/>
          </w:tcPr>
          <w:p w14:paraId="4A2A1280" w14:textId="77777777" w:rsidR="003878A5" w:rsidRPr="003934D9" w:rsidRDefault="003878A5" w:rsidP="003878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eastAsia="Calibri" w:hAnsi="Times New Roman" w:cs="Times New Roman"/>
                <w:sz w:val="24"/>
                <w:szCs w:val="24"/>
              </w:rPr>
              <w:t>55,56</w:t>
            </w:r>
          </w:p>
        </w:tc>
        <w:tc>
          <w:tcPr>
            <w:tcW w:w="1984" w:type="dxa"/>
          </w:tcPr>
          <w:p w14:paraId="4B148839" w14:textId="4E70EC5D" w:rsidR="003878A5" w:rsidRPr="003934D9" w:rsidRDefault="00D95F34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1" w:type="dxa"/>
          </w:tcPr>
          <w:p w14:paraId="6DBAD6BC" w14:textId="23625690" w:rsidR="003878A5" w:rsidRPr="003934D9" w:rsidRDefault="003878A5" w:rsidP="00D9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F34" w:rsidRPr="003934D9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</w:tr>
      <w:tr w:rsidR="003878A5" w:rsidRPr="003934D9" w14:paraId="6E4685A9" w14:textId="77777777" w:rsidTr="00F97ADF">
        <w:tc>
          <w:tcPr>
            <w:tcW w:w="8784" w:type="dxa"/>
          </w:tcPr>
          <w:p w14:paraId="545EC413" w14:textId="77777777" w:rsidR="003878A5" w:rsidRPr="003934D9" w:rsidRDefault="003878A5" w:rsidP="00387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Оборот (товаров, работ, услуг) субъектов малого предпринимательства, млн. рублей</w:t>
            </w:r>
          </w:p>
        </w:tc>
        <w:tc>
          <w:tcPr>
            <w:tcW w:w="2410" w:type="dxa"/>
          </w:tcPr>
          <w:p w14:paraId="5294F5A7" w14:textId="77777777" w:rsidR="003878A5" w:rsidRPr="003934D9" w:rsidRDefault="003878A5" w:rsidP="003878A5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275 766 </w:t>
            </w:r>
          </w:p>
        </w:tc>
        <w:tc>
          <w:tcPr>
            <w:tcW w:w="1984" w:type="dxa"/>
          </w:tcPr>
          <w:p w14:paraId="37A0DEF6" w14:textId="5BFBA4D2" w:rsidR="003878A5" w:rsidRPr="003934D9" w:rsidRDefault="00D95F34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283 336</w:t>
            </w:r>
          </w:p>
        </w:tc>
        <w:tc>
          <w:tcPr>
            <w:tcW w:w="1561" w:type="dxa"/>
          </w:tcPr>
          <w:p w14:paraId="31964E4C" w14:textId="11A408C8" w:rsidR="003878A5" w:rsidRPr="003934D9" w:rsidRDefault="00D95F34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</w:tr>
      <w:tr w:rsidR="003878A5" w:rsidRPr="003934D9" w14:paraId="313D7417" w14:textId="77777777" w:rsidTr="00F97ADF">
        <w:tc>
          <w:tcPr>
            <w:tcW w:w="8784" w:type="dxa"/>
          </w:tcPr>
          <w:p w14:paraId="22828C3F" w14:textId="77777777" w:rsidR="003878A5" w:rsidRPr="003934D9" w:rsidRDefault="003878A5" w:rsidP="00387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15. Численность занятых в малом бизнесе, включая индивидуальных предпринимателей и самозанятых, </w:t>
            </w:r>
            <w:r w:rsidRPr="003934D9">
              <w:rPr>
                <w:rFonts w:ascii="Times New Roman" w:eastAsia="Calibri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410" w:type="dxa"/>
          </w:tcPr>
          <w:p w14:paraId="054B1D70" w14:textId="77777777" w:rsidR="003878A5" w:rsidRPr="003934D9" w:rsidRDefault="003878A5" w:rsidP="003878A5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94,7 </w:t>
            </w:r>
          </w:p>
        </w:tc>
        <w:tc>
          <w:tcPr>
            <w:tcW w:w="1984" w:type="dxa"/>
          </w:tcPr>
          <w:p w14:paraId="2DB50F48" w14:textId="30CE788B" w:rsidR="003878A5" w:rsidRPr="003934D9" w:rsidRDefault="00D95F34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1561" w:type="dxa"/>
          </w:tcPr>
          <w:p w14:paraId="1617FC79" w14:textId="4D5092A5" w:rsidR="003878A5" w:rsidRPr="003934D9" w:rsidRDefault="00D95F34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</w:tr>
      <w:tr w:rsidR="003878A5" w:rsidRPr="003934D9" w14:paraId="5AA8A06A" w14:textId="77777777" w:rsidTr="00F97ADF">
        <w:tc>
          <w:tcPr>
            <w:tcW w:w="8784" w:type="dxa"/>
          </w:tcPr>
          <w:p w14:paraId="1D9B70CC" w14:textId="77777777" w:rsidR="003878A5" w:rsidRPr="003934D9" w:rsidRDefault="003878A5" w:rsidP="00387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Удовлетворенность туризмом, %</w:t>
            </w:r>
          </w:p>
        </w:tc>
        <w:tc>
          <w:tcPr>
            <w:tcW w:w="2410" w:type="dxa"/>
          </w:tcPr>
          <w:p w14:paraId="6F42FECC" w14:textId="77777777" w:rsidR="003878A5" w:rsidRPr="003934D9" w:rsidRDefault="003878A5" w:rsidP="003878A5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eastAsia="Calibri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984" w:type="dxa"/>
          </w:tcPr>
          <w:p w14:paraId="7835DD41" w14:textId="34CB0437" w:rsidR="003878A5" w:rsidRPr="003934D9" w:rsidRDefault="00D95F34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561" w:type="dxa"/>
          </w:tcPr>
          <w:p w14:paraId="4575FE46" w14:textId="44F34164" w:rsidR="003878A5" w:rsidRPr="003934D9" w:rsidRDefault="00D95F34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198,6</w:t>
            </w:r>
          </w:p>
        </w:tc>
      </w:tr>
      <w:tr w:rsidR="003878A5" w:rsidRPr="003934D9" w14:paraId="69A133F4" w14:textId="77777777" w:rsidTr="00F97ADF">
        <w:tc>
          <w:tcPr>
            <w:tcW w:w="8784" w:type="dxa"/>
          </w:tcPr>
          <w:p w14:paraId="121EEC4F" w14:textId="77777777" w:rsidR="003878A5" w:rsidRPr="003934D9" w:rsidRDefault="003878A5" w:rsidP="00387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Турпоток, </w:t>
            </w:r>
            <w:r w:rsidRPr="003934D9">
              <w:rPr>
                <w:rFonts w:ascii="Times New Roman" w:eastAsia="Calibri" w:hAnsi="Times New Roman" w:cs="Times New Roman"/>
                <w:sz w:val="24"/>
                <w:szCs w:val="24"/>
              </w:rPr>
              <w:t>тыс. единиц</w:t>
            </w:r>
          </w:p>
        </w:tc>
        <w:tc>
          <w:tcPr>
            <w:tcW w:w="2410" w:type="dxa"/>
          </w:tcPr>
          <w:p w14:paraId="475C5875" w14:textId="77777777" w:rsidR="003878A5" w:rsidRPr="003934D9" w:rsidRDefault="003878A5" w:rsidP="003878A5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471 </w:t>
            </w:r>
          </w:p>
        </w:tc>
        <w:tc>
          <w:tcPr>
            <w:tcW w:w="1984" w:type="dxa"/>
          </w:tcPr>
          <w:p w14:paraId="3CBA5E77" w14:textId="2B5E8732" w:rsidR="003878A5" w:rsidRPr="003934D9" w:rsidRDefault="00D95F34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535,7**</w:t>
            </w:r>
            <w:r w:rsidR="00B57C71" w:rsidRPr="003934D9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61" w:type="dxa"/>
          </w:tcPr>
          <w:p w14:paraId="54C6CC87" w14:textId="1DE4A6F0" w:rsidR="003878A5" w:rsidRPr="003934D9" w:rsidRDefault="00D95F34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</w:tr>
      <w:tr w:rsidR="00D26B4B" w:rsidRPr="003934D9" w14:paraId="72BF147F" w14:textId="77777777" w:rsidTr="0048430A">
        <w:tc>
          <w:tcPr>
            <w:tcW w:w="14739" w:type="dxa"/>
            <w:gridSpan w:val="4"/>
            <w:tcBorders>
              <w:bottom w:val="single" w:sz="4" w:space="0" w:color="auto"/>
            </w:tcBorders>
          </w:tcPr>
          <w:p w14:paraId="0D543698" w14:textId="0C677B71" w:rsidR="00D26B4B" w:rsidRPr="003934D9" w:rsidRDefault="00D26B4B" w:rsidP="00D26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Вектор «Креативная экономика»</w:t>
            </w:r>
          </w:p>
        </w:tc>
      </w:tr>
      <w:tr w:rsidR="003878A5" w:rsidRPr="003934D9" w14:paraId="01610EE7" w14:textId="77777777" w:rsidTr="00F97ADF">
        <w:tc>
          <w:tcPr>
            <w:tcW w:w="8784" w:type="dxa"/>
            <w:tcBorders>
              <w:bottom w:val="single" w:sz="4" w:space="0" w:color="auto"/>
            </w:tcBorders>
          </w:tcPr>
          <w:p w14:paraId="2BFEFB7F" w14:textId="08AFA462" w:rsidR="003878A5" w:rsidRPr="003934D9" w:rsidRDefault="003878A5" w:rsidP="00387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Объем отгруженных товаров собственного производства, выполненных работ и услуг собственными силами по направлению «креативные» индустрии, млн. рублей</w:t>
            </w:r>
          </w:p>
        </w:tc>
        <w:tc>
          <w:tcPr>
            <w:tcW w:w="2410" w:type="dxa"/>
          </w:tcPr>
          <w:p w14:paraId="7003049C" w14:textId="600CBD7A" w:rsidR="003878A5" w:rsidRPr="003934D9" w:rsidRDefault="003878A5" w:rsidP="003878A5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eastAsia="Calibri" w:hAnsi="Times New Roman" w:cs="Times New Roman"/>
                <w:sz w:val="24"/>
                <w:szCs w:val="24"/>
              </w:rPr>
              <w:t>14 759</w:t>
            </w:r>
          </w:p>
        </w:tc>
        <w:tc>
          <w:tcPr>
            <w:tcW w:w="1984" w:type="dxa"/>
          </w:tcPr>
          <w:p w14:paraId="3ED4CDD5" w14:textId="3CD48C7A" w:rsidR="003878A5" w:rsidRPr="003934D9" w:rsidRDefault="00D95F34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9 248,9</w:t>
            </w:r>
          </w:p>
        </w:tc>
        <w:tc>
          <w:tcPr>
            <w:tcW w:w="1561" w:type="dxa"/>
          </w:tcPr>
          <w:p w14:paraId="04E93348" w14:textId="212443A9" w:rsidR="003878A5" w:rsidRPr="003934D9" w:rsidRDefault="00D95F34" w:rsidP="0038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D9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</w:tr>
    </w:tbl>
    <w:p w14:paraId="4615BF96" w14:textId="77777777" w:rsidR="00225ECC" w:rsidRPr="003934D9" w:rsidRDefault="00225ECC" w:rsidP="004F59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DBE2B0" w14:textId="2BB68FF7" w:rsidR="00B57C71" w:rsidRPr="003934D9" w:rsidRDefault="00B57C71" w:rsidP="00B57C7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934D9">
        <w:rPr>
          <w:rFonts w:ascii="Times New Roman" w:hAnsi="Times New Roman"/>
          <w:sz w:val="24"/>
          <w:szCs w:val="24"/>
        </w:rPr>
        <w:t xml:space="preserve">*  </w:t>
      </w:r>
      <w:r w:rsidRPr="003934D9">
        <w:rPr>
          <w:sz w:val="24"/>
          <w:szCs w:val="24"/>
        </w:rPr>
        <w:t>–</w:t>
      </w:r>
      <w:r w:rsidRPr="003934D9">
        <w:rPr>
          <w:rFonts w:ascii="Times New Roman" w:hAnsi="Times New Roman"/>
          <w:sz w:val="24"/>
          <w:szCs w:val="24"/>
        </w:rPr>
        <w:t xml:space="preserve"> плановые значения в первом этапе не предусмотрены</w:t>
      </w:r>
      <w:r w:rsidR="00540BED" w:rsidRPr="003934D9">
        <w:rPr>
          <w:rFonts w:ascii="Times New Roman" w:hAnsi="Times New Roman"/>
          <w:sz w:val="24"/>
          <w:szCs w:val="24"/>
        </w:rPr>
        <w:t>.</w:t>
      </w:r>
    </w:p>
    <w:p w14:paraId="4E945247" w14:textId="4417A3FE" w:rsidR="00B57C71" w:rsidRPr="003934D9" w:rsidRDefault="00B57C71" w:rsidP="00B57C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4D9">
        <w:rPr>
          <w:rFonts w:ascii="Times New Roman" w:hAnsi="Times New Roman" w:cs="Times New Roman"/>
          <w:sz w:val="24"/>
          <w:szCs w:val="24"/>
        </w:rPr>
        <w:t>** Объем отгруженных товаров собственного производства, выполненных работ и услуг собственными силами по крупным и средним предприятиям по виду экономической деятельности «Транспорт и хранение» за 2025 год – 142 396,1 млн. рублей, по малому бизнесу –</w:t>
      </w:r>
      <w:r w:rsidRPr="003934D9">
        <w:rPr>
          <w:rFonts w:ascii="Times New Roman" w:hAnsi="Times New Roman" w:cs="Times New Roman"/>
          <w:sz w:val="24"/>
          <w:szCs w:val="24"/>
        </w:rPr>
        <w:br/>
        <w:t>21 199,02 млн. рублей.</w:t>
      </w:r>
    </w:p>
    <w:p w14:paraId="2B254D8E" w14:textId="77777777" w:rsidR="00B57C71" w:rsidRPr="003934D9" w:rsidRDefault="00B57C71" w:rsidP="00B57C7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34D9">
        <w:rPr>
          <w:rFonts w:ascii="Times New Roman" w:hAnsi="Times New Roman"/>
          <w:sz w:val="24"/>
          <w:szCs w:val="24"/>
        </w:rPr>
        <w:t>***</w:t>
      </w:r>
      <w:r w:rsidRPr="003934D9">
        <w:rPr>
          <w:sz w:val="28"/>
          <w:szCs w:val="28"/>
        </w:rPr>
        <w:t xml:space="preserve"> </w:t>
      </w:r>
      <w:r w:rsidRPr="003934D9">
        <w:rPr>
          <w:sz w:val="24"/>
          <w:szCs w:val="24"/>
        </w:rPr>
        <w:t>– о</w:t>
      </w:r>
      <w:r w:rsidRPr="003934D9">
        <w:rPr>
          <w:rFonts w:ascii="Times New Roman" w:eastAsia="Times New Roman" w:hAnsi="Times New Roman"/>
          <w:sz w:val="24"/>
          <w:szCs w:val="24"/>
          <w:lang w:eastAsia="ru-RU"/>
        </w:rPr>
        <w:t>ценка достижения после завершения первого этапа.</w:t>
      </w:r>
    </w:p>
    <w:p w14:paraId="511CF94E" w14:textId="77777777" w:rsidR="00B57C71" w:rsidRPr="003934D9" w:rsidRDefault="00B57C71" w:rsidP="00B57C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4D9">
        <w:rPr>
          <w:rFonts w:ascii="Times New Roman" w:hAnsi="Times New Roman" w:cs="Times New Roman"/>
          <w:sz w:val="24"/>
          <w:szCs w:val="24"/>
        </w:rPr>
        <w:t>****</w:t>
      </w:r>
      <w:r w:rsidRPr="003934D9">
        <w:t xml:space="preserve"> </w:t>
      </w:r>
      <w:r w:rsidRPr="003934D9">
        <w:rPr>
          <w:rFonts w:ascii="Times New Roman" w:hAnsi="Times New Roman" w:cs="Times New Roman"/>
          <w:sz w:val="24"/>
          <w:szCs w:val="24"/>
        </w:rPr>
        <w:t>Оценка Администрации города. Данные Росстата в базе данных «Показатели муниципальных образований» за 2025 год будут опубликованы не ранее мая 2026 года.</w:t>
      </w:r>
    </w:p>
    <w:p w14:paraId="525FBDD6" w14:textId="77777777" w:rsidR="00090B69" w:rsidRPr="003934D9" w:rsidRDefault="00090B69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3E029854" w14:textId="77777777" w:rsidR="00090B69" w:rsidRPr="003934D9" w:rsidRDefault="00090B69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53BB8DDB" w14:textId="11A60FCE" w:rsidR="00E9405D" w:rsidRPr="003934D9" w:rsidRDefault="00E9405D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2AB90C48" w14:textId="3B3D6E08" w:rsidR="00E9405D" w:rsidRPr="003934D9" w:rsidRDefault="00E9405D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1DC708DB" w14:textId="3510F856" w:rsidR="00BF671A" w:rsidRPr="003934D9" w:rsidRDefault="00BF671A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6713CAE4" w14:textId="53EAF36D" w:rsidR="00D95F34" w:rsidRPr="003934D9" w:rsidRDefault="00D95F34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77897070" w14:textId="729E414C" w:rsidR="00D95F34" w:rsidRPr="003934D9" w:rsidRDefault="00D95F34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3C3BE34A" w14:textId="3EABA4CB" w:rsidR="00D95F34" w:rsidRPr="003934D9" w:rsidRDefault="00D95F34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59DDE81F" w14:textId="3A82887F" w:rsidR="00D95F34" w:rsidRPr="003934D9" w:rsidRDefault="00D95F34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3CBB5092" w14:textId="08C54C34" w:rsidR="00D95F34" w:rsidRPr="003934D9" w:rsidRDefault="00D95F34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14092B4E" w14:textId="20069A7F" w:rsidR="00D95F34" w:rsidRPr="003934D9" w:rsidRDefault="00D95F34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3861AE70" w14:textId="2269F4E4" w:rsidR="00D95F34" w:rsidRPr="003934D9" w:rsidRDefault="00D95F34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55E4A24C" w14:textId="12EE3183" w:rsidR="00D95F34" w:rsidRPr="003934D9" w:rsidRDefault="00D95F34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56EE1FD1" w14:textId="265F94BB" w:rsidR="00D95F34" w:rsidRPr="003934D9" w:rsidRDefault="00D95F34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3BD990BE" w14:textId="5605A54B" w:rsidR="00D95F34" w:rsidRPr="003934D9" w:rsidRDefault="00D95F34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31A3010B" w14:textId="77777777" w:rsidR="00D95F34" w:rsidRPr="003934D9" w:rsidRDefault="00D95F34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5F44C1FE" w14:textId="77777777" w:rsidR="00300662" w:rsidRPr="003934D9" w:rsidRDefault="00300662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4A432285" w14:textId="77777777" w:rsidR="00E7462E" w:rsidRPr="003934D9" w:rsidRDefault="00E7462E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0C901ECA" w14:textId="77777777" w:rsidR="00E7462E" w:rsidRPr="003934D9" w:rsidRDefault="00E746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Приложение 2 к отч</w:t>
      </w:r>
      <w:r w:rsidR="00B93B86" w:rsidRPr="003934D9">
        <w:rPr>
          <w:rFonts w:ascii="Times New Roman" w:hAnsi="Times New Roman" w:cs="Times New Roman"/>
          <w:sz w:val="28"/>
          <w:szCs w:val="28"/>
        </w:rPr>
        <w:t>е</w:t>
      </w:r>
      <w:r w:rsidRPr="003934D9">
        <w:rPr>
          <w:rFonts w:ascii="Times New Roman" w:hAnsi="Times New Roman" w:cs="Times New Roman"/>
          <w:sz w:val="28"/>
          <w:szCs w:val="28"/>
        </w:rPr>
        <w:t xml:space="preserve">ту                                                                                                                               </w:t>
      </w:r>
    </w:p>
    <w:p w14:paraId="0FF9D007" w14:textId="3EAB5345" w:rsidR="00E7462E" w:rsidRPr="003934D9" w:rsidRDefault="00E7462E" w:rsidP="00E7462E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о реализации направления                                                                                                                                                         </w:t>
      </w:r>
    </w:p>
    <w:p w14:paraId="7DAE4932" w14:textId="77777777" w:rsidR="00E7462E" w:rsidRPr="003934D9" w:rsidRDefault="00E7462E" w:rsidP="00E7462E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«</w:t>
      </w:r>
      <w:r w:rsidR="00122F38"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3934D9">
        <w:rPr>
          <w:rFonts w:ascii="Times New Roman" w:hAnsi="Times New Roman" w:cs="Times New Roman"/>
          <w:sz w:val="28"/>
          <w:szCs w:val="28"/>
        </w:rPr>
        <w:t>»</w:t>
      </w:r>
    </w:p>
    <w:p w14:paraId="223B0D42" w14:textId="7E25593D" w:rsidR="004D2E12" w:rsidRPr="003934D9" w:rsidRDefault="006B448F" w:rsidP="00E7462E">
      <w:pPr>
        <w:spacing w:after="0" w:line="240" w:lineRule="auto"/>
        <w:ind w:left="9923"/>
        <w:rPr>
          <w:rFonts w:ascii="Times New Roman" w:hAnsi="Times New Roman" w:cs="Times New Roman"/>
        </w:rPr>
      </w:pPr>
      <w:r w:rsidRPr="003934D9">
        <w:rPr>
          <w:rFonts w:ascii="Times New Roman" w:hAnsi="Times New Roman" w:cs="Times New Roman"/>
          <w:sz w:val="28"/>
          <w:szCs w:val="28"/>
        </w:rPr>
        <w:t xml:space="preserve">Стратегии города </w:t>
      </w:r>
      <w:r w:rsidR="00D95F34" w:rsidRPr="003934D9">
        <w:rPr>
          <w:rFonts w:ascii="Times New Roman" w:hAnsi="Times New Roman" w:cs="Times New Roman"/>
          <w:sz w:val="28"/>
          <w:szCs w:val="28"/>
        </w:rPr>
        <w:t>–</w:t>
      </w:r>
      <w:r w:rsidRPr="003934D9">
        <w:rPr>
          <w:rFonts w:ascii="Times New Roman" w:hAnsi="Times New Roman" w:cs="Times New Roman"/>
          <w:sz w:val="28"/>
          <w:szCs w:val="28"/>
        </w:rPr>
        <w:t xml:space="preserve"> 2050 </w:t>
      </w:r>
      <w:r w:rsidR="00E7462E" w:rsidRPr="003934D9">
        <w:rPr>
          <w:rFonts w:ascii="Times New Roman" w:hAnsi="Times New Roman" w:cs="Times New Roman"/>
          <w:sz w:val="28"/>
          <w:szCs w:val="28"/>
        </w:rPr>
        <w:t>за 202</w:t>
      </w:r>
      <w:r w:rsidR="00D95F34" w:rsidRPr="003934D9">
        <w:rPr>
          <w:rFonts w:ascii="Times New Roman" w:hAnsi="Times New Roman" w:cs="Times New Roman"/>
          <w:sz w:val="28"/>
          <w:szCs w:val="28"/>
        </w:rPr>
        <w:t>5</w:t>
      </w:r>
      <w:r w:rsidR="00E7462E" w:rsidRPr="003934D9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                                                                          </w:t>
      </w:r>
    </w:p>
    <w:p w14:paraId="4E786DD3" w14:textId="77777777" w:rsidR="004D2E12" w:rsidRPr="003934D9" w:rsidRDefault="004D2E12" w:rsidP="004D2E12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3934D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14:paraId="7D1A111D" w14:textId="5907C2BD" w:rsidR="006B448F" w:rsidRPr="003934D9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Анализ реализации плана мероприятий по реализации Стратегии города – 2050 за 202</w:t>
      </w:r>
      <w:r w:rsidR="00D95F34" w:rsidRPr="003934D9">
        <w:rPr>
          <w:rFonts w:ascii="Times New Roman" w:hAnsi="Times New Roman" w:cs="Times New Roman"/>
          <w:sz w:val="28"/>
          <w:szCs w:val="28"/>
        </w:rPr>
        <w:t>5</w:t>
      </w:r>
      <w:r w:rsidRPr="003934D9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C0F8117" w14:textId="24403D64" w:rsidR="006B448F" w:rsidRPr="003934D9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4D9">
        <w:rPr>
          <w:rFonts w:ascii="Times New Roman" w:hAnsi="Times New Roman" w:cs="Times New Roman"/>
          <w:sz w:val="28"/>
          <w:szCs w:val="28"/>
        </w:rPr>
        <w:t>направления «</w:t>
      </w:r>
      <w:r w:rsidRPr="003934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3934D9">
        <w:rPr>
          <w:rFonts w:ascii="Times New Roman" w:hAnsi="Times New Roman" w:cs="Times New Roman"/>
          <w:sz w:val="28"/>
          <w:szCs w:val="28"/>
        </w:rPr>
        <w:t>»</w:t>
      </w:r>
    </w:p>
    <w:p w14:paraId="3181E570" w14:textId="0F66393C" w:rsidR="00300662" w:rsidRPr="003934D9" w:rsidRDefault="00300662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1"/>
        <w:gridCol w:w="2548"/>
        <w:gridCol w:w="1428"/>
        <w:gridCol w:w="1415"/>
        <w:gridCol w:w="1985"/>
        <w:gridCol w:w="5497"/>
      </w:tblGrid>
      <w:tr w:rsidR="00300662" w:rsidRPr="00573619" w14:paraId="0E17AA14" w14:textId="77777777" w:rsidTr="0057361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28AF" w14:textId="0DC27B6D" w:rsidR="00300662" w:rsidRPr="00573619" w:rsidRDefault="00300662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 / события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9C29" w14:textId="7905BAEB" w:rsidR="00300662" w:rsidRPr="00573619" w:rsidRDefault="00300662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результат реализации</w:t>
            </w:r>
          </w:p>
          <w:p w14:paraId="55A9C1E3" w14:textId="77777777" w:rsidR="00300662" w:rsidRPr="00573619" w:rsidRDefault="00300662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/ события</w:t>
            </w:r>
          </w:p>
          <w:p w14:paraId="6C7FF801" w14:textId="77777777" w:rsidR="00300662" w:rsidRPr="00573619" w:rsidRDefault="00300662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bCs/>
                <w:sz w:val="24"/>
                <w:szCs w:val="24"/>
              </w:rPr>
              <w:t>(влияние на целевой показатель вектора)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36B4" w14:textId="77777777" w:rsidR="00300662" w:rsidRPr="00573619" w:rsidRDefault="00300662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4014" w14:textId="77777777" w:rsidR="00300662" w:rsidRPr="00573619" w:rsidRDefault="00300662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 / события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0AF2" w14:textId="77777777" w:rsidR="00300662" w:rsidRPr="00573619" w:rsidRDefault="00300662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bCs/>
                <w:sz w:val="24"/>
                <w:szCs w:val="24"/>
              </w:rPr>
              <w:t>Этапы Стратегии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AAEC" w14:textId="77777777" w:rsidR="00300662" w:rsidRPr="00573619" w:rsidRDefault="00300662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Исполнении / не исполнение</w:t>
            </w:r>
          </w:p>
          <w:p w14:paraId="7E6E04BC" w14:textId="6BE0BDA8" w:rsidR="00300662" w:rsidRPr="00573619" w:rsidRDefault="00300662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(отражается обоснование достигнутых результатов реализации</w:t>
            </w:r>
          </w:p>
          <w:p w14:paraId="5DB89ACE" w14:textId="77777777" w:rsidR="00300662" w:rsidRPr="00573619" w:rsidRDefault="00300662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мероприятия / события)</w:t>
            </w:r>
          </w:p>
        </w:tc>
      </w:tr>
      <w:tr w:rsidR="00300662" w:rsidRPr="00573619" w14:paraId="254AF895" w14:textId="77777777" w:rsidTr="00573619">
        <w:trPr>
          <w:trHeight w:val="329"/>
        </w:trPr>
        <w:tc>
          <w:tcPr>
            <w:tcW w:w="5000" w:type="pct"/>
            <w:gridSpan w:val="6"/>
            <w:shd w:val="clear" w:color="auto" w:fill="auto"/>
          </w:tcPr>
          <w:p w14:paraId="3CE4818E" w14:textId="77777777" w:rsidR="00300662" w:rsidRPr="00573619" w:rsidRDefault="00300662" w:rsidP="00573619">
            <w:pPr>
              <w:tabs>
                <w:tab w:val="left" w:pos="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1. Направление «</w:t>
            </w:r>
            <w:r w:rsidRPr="0057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экономика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66D29" w:rsidRPr="00573619" w14:paraId="566B85FC" w14:textId="77777777" w:rsidTr="00573619">
        <w:trPr>
          <w:trHeight w:val="365"/>
        </w:trPr>
        <w:tc>
          <w:tcPr>
            <w:tcW w:w="5000" w:type="pct"/>
            <w:gridSpan w:val="6"/>
            <w:shd w:val="clear" w:color="auto" w:fill="auto"/>
          </w:tcPr>
          <w:p w14:paraId="482F375B" w14:textId="6BBA8042" w:rsidR="00566D29" w:rsidRPr="00573619" w:rsidRDefault="00566D29" w:rsidP="00573619">
            <w:pPr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1.1. Вектор «Научно-промышленный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мультиотраслевой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кластер»</w:t>
            </w:r>
          </w:p>
        </w:tc>
      </w:tr>
      <w:tr w:rsidR="00566D29" w:rsidRPr="00573619" w14:paraId="6F7214C5" w14:textId="77777777" w:rsidTr="00573619">
        <w:tc>
          <w:tcPr>
            <w:tcW w:w="862" w:type="pct"/>
            <w:shd w:val="clear" w:color="auto" w:fill="auto"/>
          </w:tcPr>
          <w:p w14:paraId="6CD7459B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1.1.1. Мероприятия </w:t>
            </w:r>
          </w:p>
          <w:p w14:paraId="760A41E7" w14:textId="19963F3A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по нормативно-правовому, организационному обеспечению, регулированию развития научно-промышленного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мультиотраслевого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кластера</w:t>
            </w:r>
          </w:p>
        </w:tc>
        <w:tc>
          <w:tcPr>
            <w:tcW w:w="819" w:type="pct"/>
            <w:shd w:val="clear" w:color="auto" w:fill="auto"/>
          </w:tcPr>
          <w:p w14:paraId="028F294B" w14:textId="3404478C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8, 9</w:t>
            </w:r>
          </w:p>
        </w:tc>
        <w:tc>
          <w:tcPr>
            <w:tcW w:w="459" w:type="pct"/>
            <w:shd w:val="clear" w:color="auto" w:fill="auto"/>
          </w:tcPr>
          <w:p w14:paraId="492FC4CA" w14:textId="23399789" w:rsidR="00566D29" w:rsidRPr="00573619" w:rsidRDefault="00566D2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489D491C" w14:textId="737715CB" w:rsidR="00566D29" w:rsidRPr="00573619" w:rsidRDefault="00566D2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550A8BD7" w14:textId="3A8C0156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10A39AB0" w14:textId="281C0BFF" w:rsidR="00566D29" w:rsidRPr="00573619" w:rsidRDefault="00566D2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66D29" w:rsidRPr="00573619" w14:paraId="7BE60F88" w14:textId="77777777" w:rsidTr="00573619">
        <w:tc>
          <w:tcPr>
            <w:tcW w:w="862" w:type="pct"/>
          </w:tcPr>
          <w:p w14:paraId="0693CAAC" w14:textId="5705019D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1.1.1.1. Разработка концепции научно-промышленного развития Сургута</w:t>
            </w:r>
          </w:p>
        </w:tc>
        <w:tc>
          <w:tcPr>
            <w:tcW w:w="819" w:type="pct"/>
            <w:shd w:val="clear" w:color="auto" w:fill="auto"/>
          </w:tcPr>
          <w:p w14:paraId="761BC4EA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утверждение концепции научно-промышленного развития Сургута</w:t>
            </w:r>
          </w:p>
          <w:p w14:paraId="2A1F401C" w14:textId="225E3FE4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8, 9)</w:t>
            </w:r>
          </w:p>
        </w:tc>
        <w:tc>
          <w:tcPr>
            <w:tcW w:w="459" w:type="pct"/>
            <w:shd w:val="clear" w:color="auto" w:fill="auto"/>
          </w:tcPr>
          <w:p w14:paraId="0BEB40ED" w14:textId="14C5E379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5B2673E7" w14:textId="06B4640A" w:rsidR="00566D29" w:rsidRPr="00573619" w:rsidRDefault="00566D2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638" w:type="pct"/>
            <w:shd w:val="clear" w:color="auto" w:fill="auto"/>
          </w:tcPr>
          <w:p w14:paraId="6D393A69" w14:textId="516E8742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4782B1A6" w14:textId="1847CE96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к 2030 году</w:t>
            </w:r>
          </w:p>
        </w:tc>
      </w:tr>
      <w:tr w:rsidR="00566D29" w:rsidRPr="00573619" w14:paraId="7642DBD5" w14:textId="77777777" w:rsidTr="00573619">
        <w:trPr>
          <w:trHeight w:val="843"/>
        </w:trPr>
        <w:tc>
          <w:tcPr>
            <w:tcW w:w="862" w:type="pct"/>
            <w:shd w:val="clear" w:color="auto" w:fill="auto"/>
          </w:tcPr>
          <w:p w14:paraId="060B1404" w14:textId="15CD21A4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1.1.1.2. Содействие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проведении мероприятий, направленных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развитие научно-промышленного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мультиотраслевого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кластера, в том числе привлечение инвесторов для создания новых производств</w:t>
            </w:r>
          </w:p>
        </w:tc>
        <w:tc>
          <w:tcPr>
            <w:tcW w:w="819" w:type="pct"/>
            <w:shd w:val="clear" w:color="auto" w:fill="auto"/>
          </w:tcPr>
          <w:p w14:paraId="79905F8D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мероприятий: </w:t>
            </w:r>
          </w:p>
          <w:p w14:paraId="32AE8F4C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до 2026 года – не менее 1 ед. в год; </w:t>
            </w:r>
          </w:p>
          <w:p w14:paraId="6DBC1FD0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до 2031 года – не менее 1 ед. в год; </w:t>
            </w:r>
          </w:p>
          <w:p w14:paraId="651D5A28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до 2036 года – не менее 3 ед. в год; </w:t>
            </w:r>
          </w:p>
          <w:p w14:paraId="3218AA71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до 2044 года – не менее 4 ед. в год; </w:t>
            </w:r>
          </w:p>
          <w:p w14:paraId="774F78D4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до 2050 года – не менее 4 ед. в год</w:t>
            </w:r>
          </w:p>
          <w:p w14:paraId="3ED14E8D" w14:textId="3EDB5DAB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4, 5, 6, 8, 9)</w:t>
            </w:r>
          </w:p>
        </w:tc>
        <w:tc>
          <w:tcPr>
            <w:tcW w:w="459" w:type="pct"/>
            <w:shd w:val="clear" w:color="auto" w:fill="auto"/>
          </w:tcPr>
          <w:p w14:paraId="7EBF5F12" w14:textId="00A53E52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внебюджетные средства </w:t>
            </w:r>
          </w:p>
        </w:tc>
        <w:tc>
          <w:tcPr>
            <w:tcW w:w="455" w:type="pct"/>
            <w:shd w:val="clear" w:color="auto" w:fill="auto"/>
          </w:tcPr>
          <w:p w14:paraId="0EAF2C4E" w14:textId="5E54710E" w:rsidR="00566D29" w:rsidRPr="00573619" w:rsidRDefault="00566D2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</w:tcPr>
          <w:p w14:paraId="71435C10" w14:textId="688218CD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61FE594C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75B496DE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Всего за 2024 – 2025 годы оказано содействие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проведении 3 мероприятий, в том числе в 2025 году – 2 мероприятия.</w:t>
            </w:r>
          </w:p>
          <w:p w14:paraId="2C0CAFD2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31.10.2025 проведен образовательный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«Ламповая Техно Лаборатория».</w:t>
            </w:r>
          </w:p>
          <w:p w14:paraId="7DC1D7CA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Организатором мероприятия выступило бюджетное учреждение высшего образования «Сургутский государственный университет», в том числе при поддержке Администрации города.</w:t>
            </w:r>
          </w:p>
          <w:p w14:paraId="10804BAF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мероприятия включала:</w:t>
            </w:r>
          </w:p>
          <w:p w14:paraId="24E4303F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разбор реальных кейсов: 5 инновационных компаний региона, прошедшие двухмесячный бизнес-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, делились своими результатами;</w:t>
            </w:r>
          </w:p>
          <w:p w14:paraId="611BB927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индивидуальные сессии с экспертами: студенческие команды получили квалифицированную помощь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оценке собственных идей и возможностей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их воплощения. Это помогло многим участникам осознать потенциал своих инициатив и устранить слабые места в проектах;</w:t>
            </w:r>
          </w:p>
          <w:p w14:paraId="7F9AE5F4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практические занятия и мастер-классы: молодые специалисты смогли попробовать применить полученные знания сразу же на практике, создавая дорожные карты своих проектов.</w:t>
            </w:r>
          </w:p>
          <w:p w14:paraId="7474CB35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Экспертам мероприятия выступили представители исполнительных органов государственной власти, Администрации города, Технопарка, АО «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Тюмень».</w:t>
            </w:r>
          </w:p>
          <w:p w14:paraId="3FA49CFA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03 по 05 декабря 2025 проведен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III Международный форум геномных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биомедицинских технологий, в том числе пленарная сессия «Университеты и институты развития: партнерства в развитии наукоемких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стартапов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E7F573E" w14:textId="2926EBE1" w:rsidR="00566D29" w:rsidRPr="00573619" w:rsidRDefault="00566D29" w:rsidP="00573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Организатором мероприятия выступили Фонд научно-технологического развития Югры и бюджетное учреждение высшего образования «Сургутский государственный университет» с участием исполнительных органов государственной власти, Администрации города, экспертов в различных областях науки</w:t>
            </w:r>
          </w:p>
        </w:tc>
      </w:tr>
      <w:tr w:rsidR="00566D29" w:rsidRPr="00573619" w14:paraId="13D6763D" w14:textId="77777777" w:rsidTr="00573619">
        <w:tc>
          <w:tcPr>
            <w:tcW w:w="862" w:type="pct"/>
            <w:shd w:val="clear" w:color="auto" w:fill="auto"/>
          </w:tcPr>
          <w:p w14:paraId="3F6F844B" w14:textId="5533CE09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1.1.1.3. Заключение соглашений между Администрацией города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организациями, обеспечивающими научную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промышленную деятельность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научно-технологического центра</w:t>
            </w:r>
          </w:p>
        </w:tc>
        <w:tc>
          <w:tcPr>
            <w:tcW w:w="819" w:type="pct"/>
            <w:shd w:val="clear" w:color="auto" w:fill="auto"/>
          </w:tcPr>
          <w:p w14:paraId="3F740B0F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совместно проведенных мероприятий с научно-технологическим центром: </w:t>
            </w:r>
          </w:p>
          <w:p w14:paraId="61D9057B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до 2031 года – не менее 1 ед. в год; </w:t>
            </w:r>
          </w:p>
          <w:p w14:paraId="5DB42104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до 2036 года – не менее 2 ед. в год; </w:t>
            </w:r>
          </w:p>
          <w:p w14:paraId="62636E6B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до 2044 года – не менее 3 ед. в год; </w:t>
            </w:r>
          </w:p>
          <w:p w14:paraId="1B8FE227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до 2050 года – не менее 4 ед. в год</w:t>
            </w:r>
          </w:p>
          <w:p w14:paraId="22406113" w14:textId="79E3BF7E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8, 9)</w:t>
            </w:r>
          </w:p>
        </w:tc>
        <w:tc>
          <w:tcPr>
            <w:tcW w:w="459" w:type="pct"/>
            <w:shd w:val="clear" w:color="auto" w:fill="auto"/>
          </w:tcPr>
          <w:p w14:paraId="1AD8E302" w14:textId="31362FFF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0D8973AF" w14:textId="06DC20C8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shd w:val="clear" w:color="auto" w:fill="auto"/>
          </w:tcPr>
          <w:p w14:paraId="6D27BDA3" w14:textId="45E255A6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28A317D8" w14:textId="16FC959A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начиная со второго этапа Стратегии</w:t>
            </w:r>
          </w:p>
        </w:tc>
      </w:tr>
      <w:tr w:rsidR="00566D29" w:rsidRPr="00573619" w14:paraId="1E8BC366" w14:textId="77777777" w:rsidTr="00573619">
        <w:tc>
          <w:tcPr>
            <w:tcW w:w="862" w:type="pct"/>
            <w:shd w:val="clear" w:color="auto" w:fill="auto"/>
          </w:tcPr>
          <w:p w14:paraId="24480B53" w14:textId="7303F5AE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1.1.2. Мероприятия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инфраструктурному обеспечению развития научно-промышленного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мультиотраслевого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кластера</w:t>
            </w:r>
          </w:p>
        </w:tc>
        <w:tc>
          <w:tcPr>
            <w:tcW w:w="819" w:type="pct"/>
            <w:shd w:val="clear" w:color="auto" w:fill="auto"/>
          </w:tcPr>
          <w:p w14:paraId="1560F007" w14:textId="79F51203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2, 4, 5, 6, 8, 9</w:t>
            </w:r>
          </w:p>
        </w:tc>
        <w:tc>
          <w:tcPr>
            <w:tcW w:w="459" w:type="pct"/>
            <w:shd w:val="clear" w:color="auto" w:fill="auto"/>
          </w:tcPr>
          <w:p w14:paraId="42E4F184" w14:textId="49C0FC65" w:rsidR="00566D29" w:rsidRPr="00573619" w:rsidRDefault="00566D2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64123EE6" w14:textId="0B9F798C" w:rsidR="00566D29" w:rsidRPr="00573619" w:rsidRDefault="00566D2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0006B4F3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1C586D86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076E7DB5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34D94991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036A8BD4" w14:textId="0EE81E1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2982EB5B" w14:textId="79D706BC" w:rsidR="00566D29" w:rsidRPr="00573619" w:rsidRDefault="00566D2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66D29" w:rsidRPr="00573619" w14:paraId="36ACBF2F" w14:textId="77777777" w:rsidTr="00573619">
        <w:tc>
          <w:tcPr>
            <w:tcW w:w="862" w:type="pct"/>
            <w:vMerge w:val="restart"/>
            <w:shd w:val="clear" w:color="auto" w:fill="auto"/>
          </w:tcPr>
          <w:p w14:paraId="72D3E283" w14:textId="492A44D8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1.1.2.1. Реализация флагманского проекта «Научно-технологический кластер национального значения»</w:t>
            </w:r>
          </w:p>
        </w:tc>
        <w:tc>
          <w:tcPr>
            <w:tcW w:w="819" w:type="pct"/>
            <w:shd w:val="clear" w:color="auto" w:fill="auto"/>
          </w:tcPr>
          <w:p w14:paraId="45A5C037" w14:textId="759FF7B2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4, 5, 6, 8, 9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14EE50B7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</w:p>
          <w:p w14:paraId="159B496F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и (или) внебюджетные </w:t>
            </w:r>
          </w:p>
          <w:p w14:paraId="5E4F058D" w14:textId="015CEFB6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455" w:type="pct"/>
            <w:vMerge w:val="restart"/>
            <w:shd w:val="clear" w:color="auto" w:fill="auto"/>
          </w:tcPr>
          <w:p w14:paraId="6564B810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61853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01DA3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37673" w14:textId="4C4DEF39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638" w:type="pct"/>
            <w:vMerge w:val="restart"/>
            <w:shd w:val="clear" w:color="auto" w:fill="auto"/>
          </w:tcPr>
          <w:p w14:paraId="64DF4508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69CF209C" w14:textId="64683040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0C0FFA1E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 частично. </w:t>
            </w:r>
          </w:p>
          <w:p w14:paraId="4A22DE08" w14:textId="5BFB15D5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к 2030 году</w:t>
            </w:r>
          </w:p>
        </w:tc>
      </w:tr>
      <w:tr w:rsidR="00566D29" w:rsidRPr="00573619" w14:paraId="4CD79F32" w14:textId="77777777" w:rsidTr="00573619">
        <w:tc>
          <w:tcPr>
            <w:tcW w:w="862" w:type="pct"/>
            <w:vMerge/>
            <w:shd w:val="clear" w:color="auto" w:fill="auto"/>
            <w:vAlign w:val="center"/>
          </w:tcPr>
          <w:p w14:paraId="1C2F4598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5C8D91B0" w14:textId="4A816A6A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участие в создании научно-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технологического центра к 2030 году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3E1AF2FE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2AE8BCE3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14:paraId="3DA3164C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61DC3CC6" w14:textId="4525B519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В целях создания научно-технологического центра (далее – НТЦ) в 2025 году Администрацией города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продолжена реализация мероприятий по развитию инженерной и транспортной инфраструктур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территории, предусмотренной в рамках проекта.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2025 году завершено строительство объекта «Магистральная дорога на участках: 16 «ЮР»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улицы 3 «ЮР» до примыкания к улице Никольская;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улице 3 «ЮР» от улицы 16 «ЮР» до 18 «ЮР»; улица 18 «ЮР» до 3 «ЮР» до примыкания к улице Энгельса в городе Сургуте», протяженностью – 1,302 км и продолжена реализация мероприятий по развитию инженерной инфраструктуры на территории, предусмотренной в рамках данного проекта (5 объектов с привлечением средств инфраструктурного бюджетного кредита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софинансированием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бюджета города): </w:t>
            </w:r>
          </w:p>
          <w:p w14:paraId="591450B8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сети теплоснабжения. Строительная готовность – 11%. Выполнение строительно-монтажных работ переносится на декабрь 2026 года; </w:t>
            </w:r>
          </w:p>
          <w:p w14:paraId="7B69860C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внутриквартальные сети электроснабжения. Строительная готовность – 65%. Выполнение строительно-монтажных работ переносится на июнь 2026 года; </w:t>
            </w:r>
          </w:p>
          <w:p w14:paraId="1A486715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сети газоснабжения. Строительная готовность – 45%. Выполнение строительно-монтажных работ переносится на сентябрь 2026 года;</w:t>
            </w:r>
          </w:p>
          <w:p w14:paraId="66A759AF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сети водоотведения. Строительная готовность – 20%. Выполнение строительно-монтажных работ переносится на декабрь 2026 года;</w:t>
            </w:r>
          </w:p>
          <w:p w14:paraId="3D286C3C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участок набережной протоки Кривуля. Строительная готовность – 75%. Выполнение строительно-монтажных работ переносится на октябрь 2026 года.</w:t>
            </w:r>
          </w:p>
          <w:p w14:paraId="6F8E9ADA" w14:textId="52CD1595" w:rsidR="00566D29" w:rsidRPr="00573619" w:rsidRDefault="00566D29" w:rsidP="00573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Завершить реализацию мероприятий по развитию инженерной инфраструктуры планируется в 2026 году</w:t>
            </w:r>
          </w:p>
        </w:tc>
      </w:tr>
      <w:tr w:rsidR="00566D29" w:rsidRPr="00573619" w14:paraId="1261BDB7" w14:textId="77777777" w:rsidTr="00573619">
        <w:tc>
          <w:tcPr>
            <w:tcW w:w="862" w:type="pct"/>
            <w:vMerge/>
            <w:shd w:val="clear" w:color="auto" w:fill="auto"/>
            <w:vAlign w:val="center"/>
          </w:tcPr>
          <w:p w14:paraId="070320B4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09DAED5A" w14:textId="20C1E28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запуске на базе НТЦ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5 масштабных научных проектов мирового уровня к 2050 году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2ED05A08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</w:tcPr>
          <w:p w14:paraId="0A1AB190" w14:textId="491C1003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38" w:type="pct"/>
            <w:vMerge w:val="restart"/>
            <w:shd w:val="clear" w:color="auto" w:fill="auto"/>
          </w:tcPr>
          <w:p w14:paraId="549F1B0E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76DDCB5D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33B4D0B0" w14:textId="35CFA27A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3AB6D04C" w14:textId="7998E72D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ожидаемого результата начиная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с третьего этапа Стратегии</w:t>
            </w:r>
          </w:p>
        </w:tc>
      </w:tr>
      <w:tr w:rsidR="00566D29" w:rsidRPr="00573619" w14:paraId="4B3AA958" w14:textId="77777777" w:rsidTr="00573619">
        <w:tc>
          <w:tcPr>
            <w:tcW w:w="862" w:type="pct"/>
            <w:vMerge/>
            <w:shd w:val="clear" w:color="auto" w:fill="auto"/>
            <w:vAlign w:val="center"/>
          </w:tcPr>
          <w:p w14:paraId="4AB7E19B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79E9A6C6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реализации на базе НТЦ 200 научных проектов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приоритетам научно-технологического развития, в том числе в области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нефтегазодобычи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нефтегазопереработки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, генетики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биомедицины, руководителями которых являются не менее 50% молодых ученых (нарастающим итогом):</w:t>
            </w:r>
          </w:p>
          <w:p w14:paraId="13AFFCD5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к 2036 году – 40 ед.; </w:t>
            </w:r>
          </w:p>
          <w:p w14:paraId="61833771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к 2044 году – 140 ед.; </w:t>
            </w:r>
          </w:p>
          <w:p w14:paraId="5806E80A" w14:textId="01F2CF82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к 2050 году – 200 ед.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1C00AAFE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uto"/>
          </w:tcPr>
          <w:p w14:paraId="60AC8034" w14:textId="5B0F5F74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vMerge/>
            <w:shd w:val="clear" w:color="auto" w:fill="auto"/>
            <w:vAlign w:val="center"/>
          </w:tcPr>
          <w:p w14:paraId="54BF31FE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77CDCBF1" w14:textId="32B0C9A2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В ходе реализации проекта по созданию НТЦ бюджетное учреждение высшего образования «Сургутский государственный университет» (внешний научный и кадровый ресурс под конкретные задачи резидентов) разработана модель кооперации и работы с резидентами. </w:t>
            </w:r>
          </w:p>
          <w:p w14:paraId="2D15D57D" w14:textId="5E5B8E7B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Ведется активная работа по отбору резидентов через научно-технический совет, в состав которого входят такие компании-партнеры как: ПАО «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», ООО «Газпром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Сургут», АО «Аэропорт Сургут», бюджетное учреждение Ханты-Мансийского автономного округа – Югры «Окружной кардиологический диспансер «Центр диагностики и сердечно – сосудистой хирургии», в 2025 году проведено 7 заседаний.</w:t>
            </w:r>
          </w:p>
          <w:p w14:paraId="45EDB4B7" w14:textId="39ABD67B" w:rsidR="00566D29" w:rsidRPr="00573619" w:rsidRDefault="00566D29" w:rsidP="00573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высшего образования «Сургутский государственный университет» совместно с экспертами Фонда развития ИНТЦ «ЮНИТИ ПАРК» и потенциальными индустриальными партнерами ведется работа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по систематизации и отбору перспективных научных проектов, обладающих потенциалом коммерциализации</w:t>
            </w:r>
          </w:p>
        </w:tc>
      </w:tr>
      <w:tr w:rsidR="00566D29" w:rsidRPr="00573619" w14:paraId="63E3B9C4" w14:textId="77777777" w:rsidTr="00573619">
        <w:tc>
          <w:tcPr>
            <w:tcW w:w="862" w:type="pct"/>
            <w:vMerge/>
            <w:shd w:val="clear" w:color="auto" w:fill="auto"/>
            <w:vAlign w:val="center"/>
          </w:tcPr>
          <w:p w14:paraId="247F7F25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104FFDC2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создание на базе НТЦ 5 600 рабочих мест (нарастающим итогом):</w:t>
            </w:r>
          </w:p>
          <w:p w14:paraId="67C6C37B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 2036 году – 2 800 ед.;</w:t>
            </w:r>
          </w:p>
          <w:p w14:paraId="4F4634E0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к 2044 году – 3 900 ед.;</w:t>
            </w:r>
          </w:p>
          <w:p w14:paraId="004A7524" w14:textId="5367647E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к 2050 году – 5 600 ед.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437C8852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1B868C02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14:paraId="13B5DEE7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40871DED" w14:textId="54DF8B0F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предварительный перечень разработок в области химии нефти, строительства, инженерии биотехнологии, экологии и медицинских материалов, который будет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использоваться для определения приоритетных направлений взаимодействия с промышленностью. </w:t>
            </w:r>
          </w:p>
          <w:p w14:paraId="1A93D302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2025 года организованы встречи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консультации с индустриальными партнерами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резидентами ИНТЦ «ЮНИТИ ПАРК», направленные на обсуждение возможностей апробации разработок университета и поиска моделей кооперации.</w:t>
            </w:r>
          </w:p>
          <w:p w14:paraId="3412B943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Статус резидента присвоен ИНТЦ «ЮНИТИ ПАРК» 16 инновационным компаниям Российской Федерации.</w:t>
            </w:r>
          </w:p>
          <w:p w14:paraId="4D5A0865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сотрудничества в научной, инновационной и образовательной сферах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на XII Международном форуме «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Технопром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– 2025» заключено соглашение о научно-технологическом сотрудничестве с резидентом ИНТЦ «ЮНИТИ ПАРК» – ООО «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Декстрим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33503E8" w14:textId="6B978D40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С сентября по декабрь 2025 года проведено обучение по программе технологического лидерства и инновационного предпринимательства, ориентированных на преподавателей, аспирантов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студентов</w:t>
            </w:r>
          </w:p>
        </w:tc>
      </w:tr>
      <w:tr w:rsidR="00566D29" w:rsidRPr="00573619" w14:paraId="660EA70F" w14:textId="77777777" w:rsidTr="00573619">
        <w:tc>
          <w:tcPr>
            <w:tcW w:w="862" w:type="pct"/>
            <w:vMerge w:val="restart"/>
            <w:shd w:val="clear" w:color="auto" w:fill="auto"/>
          </w:tcPr>
          <w:p w14:paraId="325A6FEB" w14:textId="47DEA07B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1.1.2.2. Реализация флагманского проекта «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Ревитализация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производственных зон»</w:t>
            </w:r>
          </w:p>
        </w:tc>
        <w:tc>
          <w:tcPr>
            <w:tcW w:w="819" w:type="pct"/>
            <w:shd w:val="clear" w:color="auto" w:fill="auto"/>
          </w:tcPr>
          <w:p w14:paraId="52844A6F" w14:textId="42BF7C14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2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4707EC99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60C818D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16ECEE3" w14:textId="78D2BB23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vMerge w:val="restart"/>
            <w:shd w:val="clear" w:color="auto" w:fill="auto"/>
          </w:tcPr>
          <w:p w14:paraId="47622167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857A5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A71DB" w14:textId="473705A5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638" w:type="pct"/>
            <w:vMerge w:val="restart"/>
            <w:shd w:val="clear" w:color="auto" w:fill="auto"/>
          </w:tcPr>
          <w:p w14:paraId="24E06754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8D9EE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1B88A" w14:textId="32FD6630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</w:tc>
        <w:tc>
          <w:tcPr>
            <w:tcW w:w="1767" w:type="pct"/>
          </w:tcPr>
          <w:p w14:paraId="7CE13080" w14:textId="3E461A67" w:rsidR="00566D29" w:rsidRPr="00573619" w:rsidRDefault="00566D29" w:rsidP="00573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 частично</w:t>
            </w:r>
          </w:p>
        </w:tc>
      </w:tr>
      <w:tr w:rsidR="00566D29" w:rsidRPr="00573619" w14:paraId="5FC929FA" w14:textId="77777777" w:rsidTr="00573619">
        <w:tc>
          <w:tcPr>
            <w:tcW w:w="862" w:type="pct"/>
            <w:vMerge/>
            <w:shd w:val="clear" w:color="auto" w:fill="auto"/>
            <w:vAlign w:val="center"/>
          </w:tcPr>
          <w:p w14:paraId="5B2BC9AF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226FA887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утверждение плана мероприятий </w:t>
            </w:r>
          </w:p>
          <w:p w14:paraId="39E5133E" w14:textId="30A104FB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t>по развитию градостроительного потенциала города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2420151B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7DD66FA4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14:paraId="2685E7AE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32E03E77" w14:textId="2C48E508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Думы города от 29.12.2025 № 961-VII ДГ утверждены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изменеия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решение Думы города от 03.12.2024 № 703-VII ДГ «Об утверждении единого документа территориального планирования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градостроительного зонирования муниципального образования городской округ Сургут Ханты-Мансийского автономного округа – Югры»</w:t>
            </w:r>
          </w:p>
        </w:tc>
      </w:tr>
      <w:tr w:rsidR="00566D29" w:rsidRPr="00573619" w14:paraId="5A8AB075" w14:textId="77777777" w:rsidTr="00573619">
        <w:tc>
          <w:tcPr>
            <w:tcW w:w="862" w:type="pct"/>
            <w:vMerge/>
            <w:shd w:val="clear" w:color="auto" w:fill="auto"/>
            <w:vAlign w:val="center"/>
          </w:tcPr>
          <w:p w14:paraId="435C585A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16B8A085" w14:textId="03872134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утверждение муниципальных правовых актов по </w:t>
            </w:r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регулированию </w:t>
            </w:r>
            <w:proofErr w:type="spellStart"/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t>ревитализации</w:t>
            </w:r>
            <w:proofErr w:type="spellEnd"/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производственных территорий Восточной и Северной производственных зон, </w:t>
            </w:r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и программных мероприятий повторного введения </w:t>
            </w:r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в градостроительную деятельность территорий реновации к 2027 году</w:t>
            </w:r>
          </w:p>
        </w:tc>
        <w:tc>
          <w:tcPr>
            <w:tcW w:w="459" w:type="pct"/>
            <w:shd w:val="clear" w:color="auto" w:fill="auto"/>
          </w:tcPr>
          <w:p w14:paraId="43F2C025" w14:textId="72116B54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52C21D43" w14:textId="214F7280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638" w:type="pct"/>
            <w:shd w:val="clear" w:color="auto" w:fill="auto"/>
          </w:tcPr>
          <w:p w14:paraId="7BE97AAA" w14:textId="7FE84B13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0D95090C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к 2027 году.</w:t>
            </w:r>
          </w:p>
          <w:p w14:paraId="2988CFA0" w14:textId="2011010B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в целях проведения комплексного анализа территории заключены 4 муниципальных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контракта на выполнение работ по разработке проектов межевания территорий в границах, из них:</w:t>
            </w:r>
          </w:p>
          <w:p w14:paraId="009204CC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 муниципальных контракта исполнены, в том числе:</w:t>
            </w:r>
          </w:p>
          <w:p w14:paraId="7CCEA726" w14:textId="4E126F74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улиц Индустриальная, Электротехническая, Комплектовочная и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Нефтеюганское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шоссе (муниципальный контракт исполнен, издано постановление Администрации города от 12.12.2025 № 9115 «Об утверждении проекта межевания территории в границах улиц Индустриальная, Электротехническая, Комплектовочная и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Нефтеюганское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шоссе»;</w:t>
            </w:r>
          </w:p>
          <w:p w14:paraId="1EEF60FB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улиц Комплектовочная, Технологическая, Монтажная и Производственная (муниципальный контракт исполнен, издано постановление Администрации города от 22.12.2025 № 9519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проекта межевания территории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границах улиц Комплектовочная, Технологическая, Монтажная и Производственная и о признании утратившими силу некоторых муниципальных правовых актов»);</w:t>
            </w:r>
          </w:p>
          <w:p w14:paraId="60684C15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2 муниципальных контракта со сроком исполнения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 квартал 2026 года (средства в бюджете города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на 2026 год и плановый период 2027 – 2028 годов запланированы):</w:t>
            </w:r>
          </w:p>
          <w:p w14:paraId="1C3BA5BC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улиц Электротехническая,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Энергостроителей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, Пионерная и проезда Виктора Васильева;</w:t>
            </w:r>
          </w:p>
          <w:p w14:paraId="3751EA8C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улиц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Энергостроителей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, Туманная, Пионерная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проезда Виктора Васильева.</w:t>
            </w:r>
          </w:p>
          <w:p w14:paraId="4713B81B" w14:textId="5C9FE11D" w:rsidR="00566D29" w:rsidRPr="00573619" w:rsidRDefault="00566D29" w:rsidP="00573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Запланировано продолжение работы по проведению комплексного анализа территории, что позволит реализовать мероприятия по инвентаризации Восточной и Северной производственных зон</w:t>
            </w:r>
          </w:p>
        </w:tc>
      </w:tr>
      <w:tr w:rsidR="00566D29" w:rsidRPr="00573619" w14:paraId="5989779E" w14:textId="77777777" w:rsidTr="00573619">
        <w:tc>
          <w:tcPr>
            <w:tcW w:w="862" w:type="pct"/>
            <w:vMerge/>
            <w:shd w:val="clear" w:color="auto" w:fill="auto"/>
            <w:vAlign w:val="center"/>
          </w:tcPr>
          <w:p w14:paraId="15A071BE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7C8BF0B8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проведено мероприятий </w:t>
            </w:r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по инвентаризации Восточной </w:t>
            </w:r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и Северной производственных зон:</w:t>
            </w:r>
          </w:p>
          <w:p w14:paraId="1F9EC539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 2031 году – не менее 1 ед.; </w:t>
            </w:r>
          </w:p>
          <w:p w14:paraId="2900D148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 2036 году – не менее 1 ед.; </w:t>
            </w:r>
          </w:p>
          <w:p w14:paraId="1F698C21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 2044 году – не менее 1 ед.; </w:t>
            </w:r>
          </w:p>
          <w:p w14:paraId="6611138E" w14:textId="2F3180B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t>- к 2050 году – не менее 1 ед.</w:t>
            </w:r>
          </w:p>
        </w:tc>
        <w:tc>
          <w:tcPr>
            <w:tcW w:w="459" w:type="pct"/>
            <w:shd w:val="clear" w:color="auto" w:fill="auto"/>
          </w:tcPr>
          <w:p w14:paraId="1923C533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внебюджетные </w:t>
            </w:r>
          </w:p>
          <w:p w14:paraId="38281D68" w14:textId="0C50EB6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455" w:type="pct"/>
            <w:shd w:val="clear" w:color="auto" w:fill="auto"/>
          </w:tcPr>
          <w:p w14:paraId="75FCEB0E" w14:textId="176398E6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поэтапно</w:t>
            </w:r>
          </w:p>
        </w:tc>
        <w:tc>
          <w:tcPr>
            <w:tcW w:w="638" w:type="pct"/>
            <w:shd w:val="clear" w:color="auto" w:fill="auto"/>
          </w:tcPr>
          <w:p w14:paraId="62ED7829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4B27971C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48DCDB52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2037 – 2044 годы</w:t>
            </w:r>
          </w:p>
          <w:p w14:paraId="45D17C9D" w14:textId="5BD6C3EF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10A65EA4" w14:textId="59279E49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Достижение ожидаемого результата начиная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со второго этапа Стратегии</w:t>
            </w:r>
          </w:p>
        </w:tc>
      </w:tr>
      <w:tr w:rsidR="00566D29" w:rsidRPr="00573619" w14:paraId="19AA4FB1" w14:textId="77777777" w:rsidTr="00573619">
        <w:tc>
          <w:tcPr>
            <w:tcW w:w="862" w:type="pct"/>
            <w:vMerge/>
            <w:shd w:val="clear" w:color="auto" w:fill="auto"/>
            <w:vAlign w:val="center"/>
          </w:tcPr>
          <w:p w14:paraId="09BED187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5FF03707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доля площади территорий, повторно введенных в градостроительную деятельность, от общей площади территорий, подлежащих </w:t>
            </w:r>
            <w:proofErr w:type="spellStart"/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t>ревитализации</w:t>
            </w:r>
            <w:proofErr w:type="spellEnd"/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(Восточная производственная зона, Северная производственная зона):</w:t>
            </w:r>
          </w:p>
          <w:p w14:paraId="1D7BDF96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 2036 году – не менее 60%; </w:t>
            </w:r>
          </w:p>
          <w:p w14:paraId="343D4161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к 2044 году – не менее 70%; </w:t>
            </w:r>
          </w:p>
          <w:p w14:paraId="3B85ECA5" w14:textId="2D01EF72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iCs/>
                <w:sz w:val="24"/>
                <w:szCs w:val="24"/>
              </w:rPr>
              <w:t>- к 2050 году – не менее 90%</w:t>
            </w:r>
          </w:p>
        </w:tc>
        <w:tc>
          <w:tcPr>
            <w:tcW w:w="459" w:type="pct"/>
            <w:shd w:val="clear" w:color="auto" w:fill="auto"/>
          </w:tcPr>
          <w:p w14:paraId="3E4BADA6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внебюджетные </w:t>
            </w:r>
          </w:p>
          <w:p w14:paraId="1BD44E49" w14:textId="78518CD9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455" w:type="pct"/>
            <w:shd w:val="clear" w:color="auto" w:fill="auto"/>
          </w:tcPr>
          <w:p w14:paraId="3ACBFFEA" w14:textId="6B954EF9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shd w:val="clear" w:color="auto" w:fill="auto"/>
          </w:tcPr>
          <w:p w14:paraId="5A03A742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5934721B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5D321599" w14:textId="4C0A5B90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65737708" w14:textId="4467706A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ожидаемого результата начиная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с третьего этапа Стратегии</w:t>
            </w:r>
          </w:p>
        </w:tc>
      </w:tr>
      <w:tr w:rsidR="00566D29" w:rsidRPr="00573619" w14:paraId="0C099AED" w14:textId="77777777" w:rsidTr="00573619">
        <w:tc>
          <w:tcPr>
            <w:tcW w:w="862" w:type="pct"/>
            <w:shd w:val="clear" w:color="auto" w:fill="auto"/>
          </w:tcPr>
          <w:p w14:paraId="35BFEE5A" w14:textId="4F5068D3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1.1.3. Мероприятия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информационно-маркетинговому обеспечению развития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научно-промышленного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мультиотраслевого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кластера</w:t>
            </w:r>
          </w:p>
        </w:tc>
        <w:tc>
          <w:tcPr>
            <w:tcW w:w="819" w:type="pct"/>
            <w:shd w:val="clear" w:color="auto" w:fill="auto"/>
          </w:tcPr>
          <w:p w14:paraId="1F27BD40" w14:textId="5AD24A15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обеспечивает достижение целевых показателей 8, 9</w:t>
            </w:r>
          </w:p>
        </w:tc>
        <w:tc>
          <w:tcPr>
            <w:tcW w:w="459" w:type="pct"/>
            <w:shd w:val="clear" w:color="auto" w:fill="auto"/>
          </w:tcPr>
          <w:p w14:paraId="52940FD3" w14:textId="5070E2E4" w:rsidR="00566D29" w:rsidRPr="00573619" w:rsidRDefault="00566D2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152FE7BF" w14:textId="15BD27D0" w:rsidR="00566D29" w:rsidRPr="00573619" w:rsidRDefault="00566D2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69DA58E9" w14:textId="14AD0805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7891CA44" w14:textId="4D1956CC" w:rsidR="00566D29" w:rsidRPr="00573619" w:rsidRDefault="00566D2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66D29" w:rsidRPr="00573619" w14:paraId="1195126D" w14:textId="77777777" w:rsidTr="00573619">
        <w:trPr>
          <w:trHeight w:val="2717"/>
        </w:trPr>
        <w:tc>
          <w:tcPr>
            <w:tcW w:w="862" w:type="pct"/>
            <w:shd w:val="clear" w:color="auto" w:fill="auto"/>
          </w:tcPr>
          <w:p w14:paraId="155A2F13" w14:textId="6023A5AD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1.1.3.1. Содействие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продвижении продуктов научно-промышленного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мультиотраслевого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кластера</w:t>
            </w:r>
          </w:p>
        </w:tc>
        <w:tc>
          <w:tcPr>
            <w:tcW w:w="819" w:type="pct"/>
            <w:shd w:val="clear" w:color="auto" w:fill="auto"/>
          </w:tcPr>
          <w:p w14:paraId="5297C852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общедоступной информации </w:t>
            </w:r>
          </w:p>
          <w:p w14:paraId="23ECCFE7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о продуктах научно-промышленного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мультиотраслевого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кластера к 2031 году </w:t>
            </w:r>
          </w:p>
          <w:p w14:paraId="2B133AFE" w14:textId="4EF089CA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8, 9)</w:t>
            </w:r>
          </w:p>
        </w:tc>
        <w:tc>
          <w:tcPr>
            <w:tcW w:w="459" w:type="pct"/>
            <w:shd w:val="clear" w:color="auto" w:fill="auto"/>
          </w:tcPr>
          <w:p w14:paraId="1BCAFB84" w14:textId="7CE2DF0C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551FB73E" w14:textId="2693D94E" w:rsidR="00566D29" w:rsidRPr="00573619" w:rsidRDefault="00566D2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2031 год</w:t>
            </w:r>
          </w:p>
        </w:tc>
        <w:tc>
          <w:tcPr>
            <w:tcW w:w="638" w:type="pct"/>
            <w:shd w:val="clear" w:color="auto" w:fill="auto"/>
          </w:tcPr>
          <w:p w14:paraId="3CC59985" w14:textId="11044840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039F4E8C" w14:textId="6C547A9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к 2031 году</w:t>
            </w:r>
          </w:p>
        </w:tc>
      </w:tr>
      <w:tr w:rsidR="00566D29" w:rsidRPr="00573619" w14:paraId="1A409C1A" w14:textId="77777777" w:rsidTr="00573619">
        <w:tc>
          <w:tcPr>
            <w:tcW w:w="5000" w:type="pct"/>
            <w:gridSpan w:val="6"/>
            <w:shd w:val="clear" w:color="auto" w:fill="auto"/>
          </w:tcPr>
          <w:p w14:paraId="62D82CEE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1.2. Вектор «Транспорт и логистика»</w:t>
            </w:r>
          </w:p>
        </w:tc>
      </w:tr>
      <w:tr w:rsidR="00566D29" w:rsidRPr="00573619" w14:paraId="04F1DE31" w14:textId="77777777" w:rsidTr="00573619">
        <w:tc>
          <w:tcPr>
            <w:tcW w:w="862" w:type="pct"/>
            <w:shd w:val="clear" w:color="auto" w:fill="auto"/>
          </w:tcPr>
          <w:p w14:paraId="3BB14BAA" w14:textId="798C29B3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1.2.1. Мероприятия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нормативно-правовому, организационному обеспечению, регулированию развития транспортной инфраструктуры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формированию логистического кластера</w:t>
            </w:r>
          </w:p>
        </w:tc>
        <w:tc>
          <w:tcPr>
            <w:tcW w:w="819" w:type="pct"/>
            <w:shd w:val="clear" w:color="auto" w:fill="auto"/>
          </w:tcPr>
          <w:p w14:paraId="1BB097C5" w14:textId="1128A281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10, 11, 12, 13</w:t>
            </w:r>
          </w:p>
        </w:tc>
        <w:tc>
          <w:tcPr>
            <w:tcW w:w="459" w:type="pct"/>
            <w:shd w:val="clear" w:color="auto" w:fill="auto"/>
          </w:tcPr>
          <w:p w14:paraId="60BB2054" w14:textId="5EEEE6AF" w:rsidR="00566D29" w:rsidRPr="00573619" w:rsidRDefault="00566D2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05D42676" w14:textId="0E14ADC8" w:rsidR="00566D29" w:rsidRPr="00573619" w:rsidRDefault="00566D2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4A5B7BD7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32AACB10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5D3CE420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04088C20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256306A7" w14:textId="56F45BB3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6302FEB2" w14:textId="776EC514" w:rsidR="00566D29" w:rsidRPr="00573619" w:rsidRDefault="00566D2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66D29" w:rsidRPr="00573619" w14:paraId="67918563" w14:textId="77777777" w:rsidTr="00573619">
        <w:tc>
          <w:tcPr>
            <w:tcW w:w="862" w:type="pct"/>
            <w:shd w:val="clear" w:color="auto" w:fill="auto"/>
          </w:tcPr>
          <w:p w14:paraId="7DD1F95A" w14:textId="6F8B9569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1.2.1.1. Формирование планов по развитию автомобильных дорог местного значения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выявление необходимости обновления соответствующих муниципальных программ </w:t>
            </w:r>
          </w:p>
        </w:tc>
        <w:tc>
          <w:tcPr>
            <w:tcW w:w="819" w:type="pct"/>
            <w:shd w:val="clear" w:color="auto" w:fill="auto"/>
          </w:tcPr>
          <w:p w14:paraId="58EFD4CE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корректировок соответствующих муниципальных программ согласно сформированным планам по развитию автомобильных дорог местного значения </w:t>
            </w:r>
          </w:p>
          <w:p w14:paraId="77EAB618" w14:textId="03C3BFD3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(обеспечивает достижение целевых показателей 1, 10)</w:t>
            </w:r>
          </w:p>
        </w:tc>
        <w:tc>
          <w:tcPr>
            <w:tcW w:w="459" w:type="pct"/>
            <w:shd w:val="clear" w:color="auto" w:fill="auto"/>
          </w:tcPr>
          <w:p w14:paraId="0258B26E" w14:textId="07A2C51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455" w:type="pct"/>
            <w:shd w:val="clear" w:color="auto" w:fill="auto"/>
          </w:tcPr>
          <w:p w14:paraId="1FC1D53E" w14:textId="0A6FC91E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</w:tcPr>
          <w:p w14:paraId="7D833B7E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2E8E486F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237DA750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26886B80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77C60D2D" w14:textId="5A90D342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010568F1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4797907C" w14:textId="17CF6BD9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Всего за 2024 – 2025 годы проведено 8 мероприятий по утверждению корректировок соответствующих муниципальных программ, в том числе в 2025 году 2 мероприятия.</w:t>
            </w:r>
          </w:p>
          <w:p w14:paraId="20D00661" w14:textId="1C8EC1F6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внесены изменения в постановление Администрации города от 13.12.2024 № 6728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муниципальной программы «Развитие транспортной системы города Сургута»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 признании утратившими силу некоторых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правовых актов» (от 18.03.2025 № 1285, 04.06.2025 № 2689)</w:t>
            </w:r>
          </w:p>
        </w:tc>
      </w:tr>
      <w:tr w:rsidR="00566D29" w:rsidRPr="00573619" w14:paraId="476387C3" w14:textId="77777777" w:rsidTr="00573619">
        <w:tc>
          <w:tcPr>
            <w:tcW w:w="862" w:type="pct"/>
            <w:shd w:val="clear" w:color="auto" w:fill="auto"/>
          </w:tcPr>
          <w:p w14:paraId="1657D15D" w14:textId="2BB3C24D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1.2.1.2. Подготовка изменений, дополнений по вопросам создания условий для быстрой пересадки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пассажирском транспорте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соответствующую муниципальную программу</w:t>
            </w:r>
          </w:p>
        </w:tc>
        <w:tc>
          <w:tcPr>
            <w:tcW w:w="819" w:type="pct"/>
            <w:shd w:val="clear" w:color="auto" w:fill="auto"/>
          </w:tcPr>
          <w:p w14:paraId="42078E76" w14:textId="2A31C5D6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корректировок соответствующих муниципальных программ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(обеспечивает достижение целевого показателя 11)</w:t>
            </w:r>
          </w:p>
        </w:tc>
        <w:tc>
          <w:tcPr>
            <w:tcW w:w="459" w:type="pct"/>
            <w:shd w:val="clear" w:color="auto" w:fill="auto"/>
          </w:tcPr>
          <w:p w14:paraId="36F12F1E" w14:textId="527F6F9E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55" w:type="pct"/>
            <w:shd w:val="clear" w:color="auto" w:fill="auto"/>
          </w:tcPr>
          <w:p w14:paraId="5DA95B1A" w14:textId="7DE9E82C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</w:tcPr>
          <w:p w14:paraId="117CCFC8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7C3BDF6E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1FF76C82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720A8047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6D1B79BF" w14:textId="17E827D2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404C58DD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4BF9EB41" w14:textId="431F0BD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Всего за 2024 – 2025 годы проведено 8 мероприятий по утверждению корректировок соответствующих муниципальных программ, в том числе в 2025 году 2 мероприятия.</w:t>
            </w:r>
          </w:p>
          <w:p w14:paraId="3E4710FD" w14:textId="4DC2F5B4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внесены изменения в постановление Администрации города от 13.12.2024 № 6728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муниципальной программы «Развитие транспортной системы города Сургута»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о признании утратившими силу некоторых муниципальных правовых актов» (от 18.03.2025 № 1285, 04.06.2025 № 2689)</w:t>
            </w:r>
          </w:p>
        </w:tc>
      </w:tr>
      <w:tr w:rsidR="00566D29" w:rsidRPr="00573619" w14:paraId="253B8A5D" w14:textId="77777777" w:rsidTr="00573619">
        <w:tc>
          <w:tcPr>
            <w:tcW w:w="862" w:type="pct"/>
            <w:shd w:val="clear" w:color="auto" w:fill="auto"/>
          </w:tcPr>
          <w:p w14:paraId="505C131D" w14:textId="4B58D31B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1.2.1.3. Создание условий в части реконструкции привокзальной площади, строительство перехватывающей стоянки </w:t>
            </w:r>
          </w:p>
        </w:tc>
        <w:tc>
          <w:tcPr>
            <w:tcW w:w="819" w:type="pct"/>
            <w:shd w:val="clear" w:color="auto" w:fill="auto"/>
          </w:tcPr>
          <w:p w14:paraId="29A78F0C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документации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по планировке территории в части реконструкции привокзальной площади и строительства перехватывающей стоянки в 2024 году</w:t>
            </w:r>
          </w:p>
          <w:p w14:paraId="3E1AFDE8" w14:textId="1C2789D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11)</w:t>
            </w:r>
          </w:p>
        </w:tc>
        <w:tc>
          <w:tcPr>
            <w:tcW w:w="459" w:type="pct"/>
            <w:shd w:val="clear" w:color="auto" w:fill="auto"/>
          </w:tcPr>
          <w:p w14:paraId="2C8B9369" w14:textId="33DFC5B6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01A2ECBA" w14:textId="2AB0B155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638" w:type="pct"/>
            <w:shd w:val="clear" w:color="auto" w:fill="auto"/>
          </w:tcPr>
          <w:p w14:paraId="62605D48" w14:textId="578FD80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</w:tc>
        <w:tc>
          <w:tcPr>
            <w:tcW w:w="1767" w:type="pct"/>
          </w:tcPr>
          <w:p w14:paraId="445F6FB1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1C4CA967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Думы города от 29.12.2025 № 961-VII ДГ утверждены изменения в решение Думы города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03.12.2024 № 703-VII ДГ «Об утверждении единого документа территориального планирования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градостроительного зонирования муниципального образования городской округ Сургут Ханты-Мансийского автономного округа – Югры,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предусматривающие реконструкцию железнодорожного вокзала и железнодорожной станции, строительство перехватывающей стоянки.</w:t>
            </w:r>
          </w:p>
          <w:p w14:paraId="0BB7CCE1" w14:textId="440B8E90" w:rsidR="00566D29" w:rsidRPr="00573619" w:rsidRDefault="00566D29" w:rsidP="00573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13.11.2025 на кадастровый учет поставлен земельный участок с кадастровым номером 86:10:0101228:11072 с видом разрешенного использования «Обслуживание железнодорожных перевозок» (код 7.1.2.) для последующей передачи в ОАО «Российские железные дороги» для реализации концепции по развитию привокзальной площади вокзала города</w:t>
            </w:r>
          </w:p>
        </w:tc>
      </w:tr>
      <w:tr w:rsidR="00566D29" w:rsidRPr="00573619" w14:paraId="64D1A677" w14:textId="77777777" w:rsidTr="00573619">
        <w:tc>
          <w:tcPr>
            <w:tcW w:w="862" w:type="pct"/>
            <w:shd w:val="clear" w:color="auto" w:fill="FFFFFF" w:themeFill="background1"/>
          </w:tcPr>
          <w:p w14:paraId="7837D538" w14:textId="0A69025B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1.2.1.4. Создание условий в части реконструкции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приаэропортовой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819" w:type="pct"/>
            <w:shd w:val="clear" w:color="auto" w:fill="FFFFFF" w:themeFill="background1"/>
          </w:tcPr>
          <w:p w14:paraId="798C20F1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документации по планировке территории в части реконструкции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приаэропортовой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в 2027 году</w:t>
            </w:r>
          </w:p>
          <w:p w14:paraId="3A33EAE2" w14:textId="0FD8AD1F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11)</w:t>
            </w:r>
          </w:p>
        </w:tc>
        <w:tc>
          <w:tcPr>
            <w:tcW w:w="459" w:type="pct"/>
            <w:shd w:val="clear" w:color="auto" w:fill="FFFFFF" w:themeFill="background1"/>
          </w:tcPr>
          <w:p w14:paraId="74C6C34E" w14:textId="06764393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FFFFFF" w:themeFill="background1"/>
          </w:tcPr>
          <w:p w14:paraId="083F7410" w14:textId="020B128E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638" w:type="pct"/>
            <w:shd w:val="clear" w:color="auto" w:fill="FFFFFF" w:themeFill="background1"/>
          </w:tcPr>
          <w:p w14:paraId="05542C82" w14:textId="7DD3953E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  <w:shd w:val="clear" w:color="auto" w:fill="FFFFFF" w:themeFill="background1"/>
          </w:tcPr>
          <w:p w14:paraId="39116C8E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093C2E87" w14:textId="697FBBA6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Думы города от 29.12.2025 № 961-VII ДГ утверждены изменения в решение Думы города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03.12.2024 № 703-VII ДГ «Об утверждении единого документа территориального планирования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градостроительного зонирования муниципального образования городской округ Сургут Ханты-Мансийского автономного округа – Югры, предусматривающие исключение объекта местного значения «Перехватывающая парковка» (6.7.4.), перенос объекта местного значения «Объект придорожного сервиса» (6.7.5.) на земельный участок с кадастровым номером 86:10:0101218:259</w:t>
            </w:r>
          </w:p>
        </w:tc>
      </w:tr>
      <w:tr w:rsidR="00566D29" w:rsidRPr="00573619" w14:paraId="04897EDB" w14:textId="77777777" w:rsidTr="00573619">
        <w:tc>
          <w:tcPr>
            <w:tcW w:w="862" w:type="pct"/>
            <w:shd w:val="clear" w:color="auto" w:fill="auto"/>
          </w:tcPr>
          <w:p w14:paraId="59EC10A0" w14:textId="434C58E1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1.2.1.5. Подготовка изменений, дополнений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документы территориального планирования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для размещения транспортно-логистических комплексов</w:t>
            </w:r>
          </w:p>
        </w:tc>
        <w:tc>
          <w:tcPr>
            <w:tcW w:w="819" w:type="pct"/>
            <w:shd w:val="clear" w:color="auto" w:fill="auto"/>
          </w:tcPr>
          <w:p w14:paraId="62FA7EC9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корректировок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документах территориального планирования:</w:t>
            </w:r>
          </w:p>
          <w:p w14:paraId="3EDED710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к 2026 году – не менее 1 проекта, содержащего корректировки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для 1 объекта;</w:t>
            </w:r>
          </w:p>
          <w:p w14:paraId="05ED45D3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к 2036 году – не менее 1 проекта, содержащего корректировки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для 4 объектов</w:t>
            </w:r>
          </w:p>
          <w:p w14:paraId="1A0BBBB4" w14:textId="7A9C6E4A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12)</w:t>
            </w:r>
          </w:p>
        </w:tc>
        <w:tc>
          <w:tcPr>
            <w:tcW w:w="459" w:type="pct"/>
            <w:shd w:val="clear" w:color="auto" w:fill="auto"/>
          </w:tcPr>
          <w:p w14:paraId="4F2CAD40" w14:textId="5E400764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7FFF4750" w14:textId="59686091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shd w:val="clear" w:color="auto" w:fill="auto"/>
          </w:tcPr>
          <w:p w14:paraId="144D8155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18F4660E" w14:textId="7C674782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</w:tc>
        <w:tc>
          <w:tcPr>
            <w:tcW w:w="1767" w:type="pct"/>
          </w:tcPr>
          <w:p w14:paraId="212F37D2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45F93595" w14:textId="2B7D34DA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Думы города от 29.12.2025 № 961-VII ДГ утверждены изменения в решение Думы города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03.12.2024 № 703-VII ДГ «Об утверждении единого документа территориального планирования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градостроительного зонирования муниципального образования городской округ Сургут Ханты-Мансийского автономного округа – Югры, в том числе предусматривающие размещение комплексных объектов транспортной инфраструктуры: транспортно-логистический центр и транспортно-пересадочного узла</w:t>
            </w:r>
          </w:p>
        </w:tc>
      </w:tr>
      <w:tr w:rsidR="00566D29" w:rsidRPr="00573619" w14:paraId="4F1FCBBA" w14:textId="77777777" w:rsidTr="00573619">
        <w:tc>
          <w:tcPr>
            <w:tcW w:w="862" w:type="pct"/>
            <w:shd w:val="clear" w:color="auto" w:fill="auto"/>
          </w:tcPr>
          <w:p w14:paraId="7D61668F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1.2.1.6. Формирование сведений о свободных инвестиционных площадках по созданию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крупных транспортно-логистических </w:t>
            </w:r>
          </w:p>
          <w:p w14:paraId="5201766A" w14:textId="1CA87436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комплексов</w:t>
            </w:r>
          </w:p>
        </w:tc>
        <w:tc>
          <w:tcPr>
            <w:tcW w:w="819" w:type="pct"/>
            <w:shd w:val="clear" w:color="auto" w:fill="auto"/>
          </w:tcPr>
          <w:p w14:paraId="057F03A1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сведений о свободных инвестиционных площадках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созданию крупных транспортно-логистических комплексов:</w:t>
            </w:r>
          </w:p>
          <w:p w14:paraId="74BAD9F4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к 2027 году – 4 объекта</w:t>
            </w:r>
          </w:p>
          <w:p w14:paraId="575538C3" w14:textId="3F4854C2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10, 12)</w:t>
            </w:r>
          </w:p>
        </w:tc>
        <w:tc>
          <w:tcPr>
            <w:tcW w:w="459" w:type="pct"/>
            <w:shd w:val="clear" w:color="auto" w:fill="auto"/>
          </w:tcPr>
          <w:p w14:paraId="7B6F7F35" w14:textId="54E87EB3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7F700372" w14:textId="76518C44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638" w:type="pct"/>
            <w:shd w:val="clear" w:color="auto" w:fill="auto"/>
          </w:tcPr>
          <w:p w14:paraId="07411B89" w14:textId="317EF47B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6E75DC30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67CA18A1" w14:textId="540A7FA8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материалами Единого документа территориального планирования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градостроительного зонирования городского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округа Сургут Ханты-Мансийского автономного округа – Югры, утвержденного решением Думы города от 03.12.2024 № 703-VII (с изменениями от 29.12.2025 № 961-VII ДГ), на инвестиционной карте Ханты-Мансийского автономного округа – Югры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подразделе «Инвестиционные площадки» предусмотрено 5 инвестиционных площадок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по созданию крупных транспортно-логистических комплексов</w:t>
            </w:r>
          </w:p>
        </w:tc>
      </w:tr>
      <w:tr w:rsidR="00566D29" w:rsidRPr="00573619" w14:paraId="341F845B" w14:textId="77777777" w:rsidTr="00573619">
        <w:tc>
          <w:tcPr>
            <w:tcW w:w="862" w:type="pct"/>
            <w:shd w:val="clear" w:color="auto" w:fill="auto"/>
          </w:tcPr>
          <w:p w14:paraId="4E0E03EB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1.2.1.7. Сопровождение </w:t>
            </w:r>
          </w:p>
          <w:p w14:paraId="1449CDC4" w14:textId="0AB93E05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инвестиционных предложений города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по созданию крупных транспортно-логистических комплексов в целях привлечения потенциальных инвесторов</w:t>
            </w:r>
          </w:p>
        </w:tc>
        <w:tc>
          <w:tcPr>
            <w:tcW w:w="819" w:type="pct"/>
            <w:shd w:val="clear" w:color="auto" w:fill="auto"/>
          </w:tcPr>
          <w:p w14:paraId="7F8CEBA7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инвестиционных предложений города по созданию крупных транспортно-логистических комплексов: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к 2027 году – 4 объекта</w:t>
            </w:r>
          </w:p>
          <w:p w14:paraId="4D2C5634" w14:textId="5C395B74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10, 12)</w:t>
            </w:r>
          </w:p>
        </w:tc>
        <w:tc>
          <w:tcPr>
            <w:tcW w:w="459" w:type="pct"/>
            <w:shd w:val="clear" w:color="auto" w:fill="auto"/>
          </w:tcPr>
          <w:p w14:paraId="38F3E68D" w14:textId="1F765FAA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7FE08B02" w14:textId="1B40AD2A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638" w:type="pct"/>
            <w:shd w:val="clear" w:color="auto" w:fill="auto"/>
          </w:tcPr>
          <w:p w14:paraId="1B3FE4C6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4867BB98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4E948E2F" w14:textId="7D384276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к 2027 году</w:t>
            </w:r>
          </w:p>
        </w:tc>
      </w:tr>
      <w:tr w:rsidR="00566D29" w:rsidRPr="00573619" w14:paraId="2B6EA197" w14:textId="77777777" w:rsidTr="00573619">
        <w:tc>
          <w:tcPr>
            <w:tcW w:w="862" w:type="pct"/>
            <w:vMerge w:val="restart"/>
            <w:shd w:val="clear" w:color="auto" w:fill="auto"/>
          </w:tcPr>
          <w:p w14:paraId="725AB475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1.2.1.8. Организация разработки проекта </w:t>
            </w:r>
          </w:p>
          <w:p w14:paraId="38256463" w14:textId="1CC9D5A1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в части строительства здания речного вокзала и создания инфраструктуры</w:t>
            </w:r>
          </w:p>
        </w:tc>
        <w:tc>
          <w:tcPr>
            <w:tcW w:w="819" w:type="pct"/>
            <w:shd w:val="clear" w:color="auto" w:fill="auto"/>
          </w:tcPr>
          <w:p w14:paraId="0D88EED4" w14:textId="06155556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целевого показателя 13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593EEBB8" w14:textId="7B778188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vMerge w:val="restart"/>
            <w:shd w:val="clear" w:color="auto" w:fill="auto"/>
          </w:tcPr>
          <w:p w14:paraId="32B12E93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49418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23CA1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585D9" w14:textId="639CB325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638" w:type="pct"/>
            <w:vMerge w:val="restart"/>
            <w:shd w:val="clear" w:color="auto" w:fill="auto"/>
          </w:tcPr>
          <w:p w14:paraId="0D91774C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A64D2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A8755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6A6D0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549F9C1D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  <w:vMerge w:val="restart"/>
          </w:tcPr>
          <w:p w14:paraId="71FA58B8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 частично </w:t>
            </w:r>
          </w:p>
          <w:p w14:paraId="2605ADEC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к 2026 году</w:t>
            </w:r>
          </w:p>
          <w:p w14:paraId="42EDFFCA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пункта 2 статьи 4.1. Закона Ханты-Мансийского автономного округа – Югры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от 18.04.2007 № 39-оз «О градостроительной деятельности на территории Ханты-Мансийского автономного округа – Югры речные порты, причалы (пристани), речные вокзалы, иные объекты водного транспорта, подлежат отображению на Схеме территориального планирования.</w:t>
            </w:r>
          </w:p>
          <w:p w14:paraId="0A34ECD7" w14:textId="0DA810FC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города в адрес Департамента строительства и архитектуры Ханты-Мансийского автономного округа – Югры (07.10.2025)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Департамента дорожного хозяйства и транспорта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Ханты-Мансийского автономного округа – Югры (03.12.2025) направлены предложения об отражении в Схеме территориального планирования Ханты-Мансийского автономного округа – Югры объекта регионального значения «Речной вокзал»</w:t>
            </w:r>
          </w:p>
        </w:tc>
      </w:tr>
      <w:tr w:rsidR="00566D29" w:rsidRPr="00573619" w14:paraId="4CCFF12D" w14:textId="77777777" w:rsidTr="00573619">
        <w:tc>
          <w:tcPr>
            <w:tcW w:w="862" w:type="pct"/>
            <w:vMerge/>
            <w:shd w:val="clear" w:color="auto" w:fill="auto"/>
            <w:vAlign w:val="center"/>
          </w:tcPr>
          <w:p w14:paraId="4E39DB25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7553720E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корректировок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программу комплексного развития транспортной инфраструктуры:</w:t>
            </w:r>
          </w:p>
          <w:p w14:paraId="3638D94A" w14:textId="1D4B72E2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к 2026 году – откорректирована комплексная программа развития транспортной инфраструктуры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3DF4C4D3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722F9D6E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14:paraId="27B76971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  <w:vMerge/>
          </w:tcPr>
          <w:p w14:paraId="4254DDDB" w14:textId="5F9EED7C" w:rsidR="00566D29" w:rsidRPr="00573619" w:rsidRDefault="00566D29" w:rsidP="00573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D29" w:rsidRPr="00573619" w14:paraId="76D216D6" w14:textId="77777777" w:rsidTr="00573619">
        <w:tc>
          <w:tcPr>
            <w:tcW w:w="862" w:type="pct"/>
            <w:vMerge/>
            <w:shd w:val="clear" w:color="auto" w:fill="auto"/>
            <w:vAlign w:val="center"/>
          </w:tcPr>
          <w:p w14:paraId="60642449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640C6FC8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реализация документации по разработке проекта строительства здания речного вокзала и создания инфраструктуры:</w:t>
            </w:r>
          </w:p>
          <w:p w14:paraId="776D38DF" w14:textId="4C29390D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к 2031 году – 1 проект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342BB32E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</w:tcPr>
          <w:p w14:paraId="0B85C268" w14:textId="647E890D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2031 год</w:t>
            </w:r>
          </w:p>
        </w:tc>
        <w:tc>
          <w:tcPr>
            <w:tcW w:w="638" w:type="pct"/>
            <w:shd w:val="clear" w:color="auto" w:fill="auto"/>
          </w:tcPr>
          <w:p w14:paraId="257FC954" w14:textId="655CB60D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325B622D" w14:textId="30C0F401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к 2031 году</w:t>
            </w:r>
          </w:p>
        </w:tc>
      </w:tr>
      <w:tr w:rsidR="00566D29" w:rsidRPr="00573619" w14:paraId="6AC57C92" w14:textId="77777777" w:rsidTr="00573619">
        <w:tc>
          <w:tcPr>
            <w:tcW w:w="862" w:type="pct"/>
            <w:shd w:val="clear" w:color="auto" w:fill="auto"/>
          </w:tcPr>
          <w:p w14:paraId="74C2FC4F" w14:textId="755D97B0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1.2.2. Мероприятия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инфраструктурному обеспечению развития транспортной инфраструктуры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формированию логистического кластера</w:t>
            </w:r>
          </w:p>
        </w:tc>
        <w:tc>
          <w:tcPr>
            <w:tcW w:w="819" w:type="pct"/>
            <w:shd w:val="clear" w:color="auto" w:fill="auto"/>
          </w:tcPr>
          <w:p w14:paraId="77566A8B" w14:textId="22912629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2, 4, 5, 6, 10, 11, 12, 13</w:t>
            </w:r>
          </w:p>
        </w:tc>
        <w:tc>
          <w:tcPr>
            <w:tcW w:w="459" w:type="pct"/>
            <w:shd w:val="clear" w:color="auto" w:fill="auto"/>
          </w:tcPr>
          <w:p w14:paraId="49423C79" w14:textId="3571CA09" w:rsidR="00566D29" w:rsidRPr="00573619" w:rsidRDefault="00566D2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0D16D00B" w14:textId="69609E9F" w:rsidR="00566D29" w:rsidRPr="00573619" w:rsidRDefault="00566D2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3AB2346C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6191D3F8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 2032 – 2036 годы</w:t>
            </w:r>
          </w:p>
          <w:p w14:paraId="0BA4F8E4" w14:textId="327DCEE6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2037 – 2044 годы 2045 – 2050 годы</w:t>
            </w:r>
          </w:p>
        </w:tc>
        <w:tc>
          <w:tcPr>
            <w:tcW w:w="1767" w:type="pct"/>
          </w:tcPr>
          <w:p w14:paraId="52ED0AD5" w14:textId="1F77266C" w:rsidR="00566D29" w:rsidRPr="00573619" w:rsidRDefault="00566D2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66D29" w:rsidRPr="00573619" w14:paraId="2C13142F" w14:textId="77777777" w:rsidTr="00573619">
        <w:tc>
          <w:tcPr>
            <w:tcW w:w="862" w:type="pct"/>
            <w:shd w:val="clear" w:color="auto" w:fill="auto"/>
          </w:tcPr>
          <w:p w14:paraId="3548DC29" w14:textId="3909C10C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1.2.2.1. Синхронизация планируемых объектов транспортной инфраструктуры местного значения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объектами федерального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регионального значения</w:t>
            </w:r>
          </w:p>
        </w:tc>
        <w:tc>
          <w:tcPr>
            <w:tcW w:w="819" w:type="pct"/>
            <w:shd w:val="clear" w:color="auto" w:fill="auto"/>
          </w:tcPr>
          <w:p w14:paraId="463FAB99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корректировок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программу комплексного развития транспортной инфраструктуры, актуализация программы </w:t>
            </w:r>
          </w:p>
          <w:p w14:paraId="03CC295B" w14:textId="13A6D5F1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10)</w:t>
            </w:r>
          </w:p>
        </w:tc>
        <w:tc>
          <w:tcPr>
            <w:tcW w:w="459" w:type="pct"/>
            <w:shd w:val="clear" w:color="auto" w:fill="auto"/>
          </w:tcPr>
          <w:p w14:paraId="4A5B4978" w14:textId="026A2B5D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2B1E7063" w14:textId="3E0E33BA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</w:tcPr>
          <w:p w14:paraId="41E32F1A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4392E2B2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 2032 – 2036 годы</w:t>
            </w:r>
          </w:p>
          <w:p w14:paraId="6840832D" w14:textId="750F8FDE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2037 – 2044 годы 2045 – 2050 годы</w:t>
            </w:r>
          </w:p>
        </w:tc>
        <w:tc>
          <w:tcPr>
            <w:tcW w:w="1767" w:type="pct"/>
          </w:tcPr>
          <w:p w14:paraId="710F233E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 частично.</w:t>
            </w:r>
          </w:p>
          <w:p w14:paraId="47F5643B" w14:textId="6CC7FB6E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Утверждение корректировок в программу комплексного развития транспортной инфраструктуры планируется в 2026 году, данное мероприятие предусмотрено комплексом процессных мероприятий муниципальной программы «Развитие транспортной системы города Сургута, утвержденной постановлением Администрации города от 13.12.2024 № 6728 (с изменениями от 18.03.2025 № 1285, 04.06.2025 № 2689)</w:t>
            </w:r>
          </w:p>
        </w:tc>
      </w:tr>
      <w:tr w:rsidR="00566D29" w:rsidRPr="00573619" w14:paraId="0CAF6687" w14:textId="77777777" w:rsidTr="00573619">
        <w:tc>
          <w:tcPr>
            <w:tcW w:w="862" w:type="pct"/>
            <w:shd w:val="clear" w:color="auto" w:fill="auto"/>
          </w:tcPr>
          <w:p w14:paraId="45C23147" w14:textId="4F05992E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1.2.2.2. Реализация флагманского проекта «Сургут – транспортно-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логистический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», строительство крупных транспортно-логистических комплексов</w:t>
            </w:r>
          </w:p>
        </w:tc>
        <w:tc>
          <w:tcPr>
            <w:tcW w:w="819" w:type="pct"/>
            <w:shd w:val="clear" w:color="auto" w:fill="auto"/>
          </w:tcPr>
          <w:p w14:paraId="24D25B0B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транспортно-логистических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комплексов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площадках, примыкающих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планируемой автомобильной дороге регионального значения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 строительством мостового перехода через реку Обь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 восточной стороны) в районе примыкания к восточной объездной дороге: </w:t>
            </w:r>
          </w:p>
          <w:p w14:paraId="34FB8CF7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к 2031 году – 1 объект;</w:t>
            </w:r>
          </w:p>
          <w:p w14:paraId="315B9CA6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к 2036 году – 4 объекта</w:t>
            </w:r>
          </w:p>
          <w:p w14:paraId="53DFA020" w14:textId="229559A2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2, 4, 5, 6, 10, 12)</w:t>
            </w:r>
          </w:p>
        </w:tc>
        <w:tc>
          <w:tcPr>
            <w:tcW w:w="459" w:type="pct"/>
            <w:shd w:val="clear" w:color="auto" w:fill="auto"/>
          </w:tcPr>
          <w:p w14:paraId="569C60B6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внебюджетные </w:t>
            </w:r>
          </w:p>
          <w:p w14:paraId="450ED7D2" w14:textId="4836FD2F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455" w:type="pct"/>
            <w:shd w:val="clear" w:color="auto" w:fill="auto"/>
          </w:tcPr>
          <w:p w14:paraId="657A7837" w14:textId="009BD0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поэтапно</w:t>
            </w:r>
          </w:p>
        </w:tc>
        <w:tc>
          <w:tcPr>
            <w:tcW w:w="638" w:type="pct"/>
            <w:shd w:val="clear" w:color="auto" w:fill="auto"/>
          </w:tcPr>
          <w:p w14:paraId="74991748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301F0BE3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5CCC3040" w14:textId="3217C3AE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</w:tc>
        <w:tc>
          <w:tcPr>
            <w:tcW w:w="1767" w:type="pct"/>
          </w:tcPr>
          <w:p w14:paraId="54BAB73C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 частично. </w:t>
            </w:r>
          </w:p>
          <w:p w14:paraId="1A146E83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к 2031 году.</w:t>
            </w:r>
          </w:p>
          <w:p w14:paraId="1CE058C8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Решением Думы города от 29.12.2025 № 961-VII ДГ утверждены изменения в решение Думы города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03.12.2024 № 703-VII ДГ «Об утверждении единого документа территориального планирования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градостроительного зонирования муниципального образования городской округ Сургут Ханты-Мансийского автономного округа – Югры, в том числе предусматривающие размещение комплексных объектов транспортной инфраструктуры: транспортно-логистический центр и транспортно-пересадочный узел.</w:t>
            </w:r>
          </w:p>
          <w:p w14:paraId="65BAA52E" w14:textId="6FBC6AAC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С целью развития транспортной инфраструктуры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города между Администрацией города и обществом с ограниченной ответственностью «Строительно-финансовая компания «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Сургутгазстрой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» 12.09.2023 заключено соглашение о сопровождении при реализации инвестиционного проекта «Сургутский транспортно-логистический комплекс» по принципу «одного окна» в муниципальном образовании городской округ Сургут Ханты-Мансийского автономного округа –Югры:</w:t>
            </w:r>
          </w:p>
          <w:p w14:paraId="445FBC37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объем инвестиций более 20 млрд. рублей;</w:t>
            </w:r>
          </w:p>
          <w:p w14:paraId="27C4500A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объем налоговых поступлений в территориальный бюджет – 975 млн. рублей;</w:t>
            </w:r>
          </w:p>
          <w:p w14:paraId="313F631B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создание не менее 700 новых рабочих мест;</w:t>
            </w:r>
          </w:p>
          <w:p w14:paraId="67C9C39F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плановая мощность производства (объем строительства) – 300 000 кв. метров. </w:t>
            </w:r>
          </w:p>
          <w:p w14:paraId="507DFF13" w14:textId="4262892C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проводится процедура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по формированию земельного участка для реализации данного инвестиционного проекта</w:t>
            </w:r>
          </w:p>
        </w:tc>
      </w:tr>
      <w:tr w:rsidR="00566D29" w:rsidRPr="00573619" w14:paraId="26249E0B" w14:textId="77777777" w:rsidTr="00573619">
        <w:tc>
          <w:tcPr>
            <w:tcW w:w="862" w:type="pct"/>
            <w:shd w:val="clear" w:color="auto" w:fill="auto"/>
          </w:tcPr>
          <w:p w14:paraId="593531BA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1.2.2.3. Организация разработки проектов транспортно-пересадочных узлов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(на базе железнодорожного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автовокзала, </w:t>
            </w:r>
          </w:p>
          <w:p w14:paraId="6A2ACC8F" w14:textId="68C1971E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на базе аэропорта)</w:t>
            </w:r>
          </w:p>
        </w:tc>
        <w:tc>
          <w:tcPr>
            <w:tcW w:w="819" w:type="pct"/>
            <w:shd w:val="clear" w:color="auto" w:fill="auto"/>
          </w:tcPr>
          <w:p w14:paraId="65CF3EFA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системы транспортно-пересадочных узлов:</w:t>
            </w:r>
          </w:p>
          <w:p w14:paraId="5AAFD7EF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 2026 году – 1 объект;</w:t>
            </w:r>
          </w:p>
          <w:p w14:paraId="26FBC0DF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к 2031 году – 2 объекта </w:t>
            </w:r>
          </w:p>
          <w:p w14:paraId="047AEA67" w14:textId="2322E4B5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11)</w:t>
            </w:r>
          </w:p>
        </w:tc>
        <w:tc>
          <w:tcPr>
            <w:tcW w:w="459" w:type="pct"/>
            <w:shd w:val="clear" w:color="auto" w:fill="auto"/>
          </w:tcPr>
          <w:p w14:paraId="0CACC85A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внебюджетные </w:t>
            </w:r>
          </w:p>
          <w:p w14:paraId="7A7F26C4" w14:textId="5B8EDAF1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455" w:type="pct"/>
            <w:shd w:val="clear" w:color="auto" w:fill="auto"/>
          </w:tcPr>
          <w:p w14:paraId="7AFF13A0" w14:textId="12723CE0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поэтапно</w:t>
            </w:r>
          </w:p>
        </w:tc>
        <w:tc>
          <w:tcPr>
            <w:tcW w:w="638" w:type="pct"/>
            <w:shd w:val="clear" w:color="auto" w:fill="auto"/>
          </w:tcPr>
          <w:p w14:paraId="43961160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06B19117" w14:textId="6F256BF6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09AB9F47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 частично. </w:t>
            </w:r>
          </w:p>
          <w:p w14:paraId="180A1148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к 2026 году.</w:t>
            </w:r>
          </w:p>
          <w:p w14:paraId="605E8BC3" w14:textId="55CF759E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Единым документом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Югры, утвержденным решением Думы города от 03.12.2024 № 703-VII ДГ (с изменениями от 29.12.2025 № 961-VII ДГ), и муниципальной программой «Развитие транспортной системы города Сургута», утвержденной постановлением Администрации города от 13.12.2024 № 6728 (с изменениями от 18.03.2025 № 1285, 04.06.2025 № 2689), предусмотрено создание условий по разработке проектов транспортно-пересадочных узлов (на базе железнодорожного и автовокзала, аэропорта)</w:t>
            </w:r>
          </w:p>
        </w:tc>
      </w:tr>
      <w:tr w:rsidR="00566D29" w:rsidRPr="00573619" w14:paraId="1DE9200F" w14:textId="77777777" w:rsidTr="00573619">
        <w:tc>
          <w:tcPr>
            <w:tcW w:w="862" w:type="pct"/>
            <w:shd w:val="clear" w:color="auto" w:fill="auto"/>
          </w:tcPr>
          <w:p w14:paraId="65CFDC8B" w14:textId="6CA17B2B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1.2.2.4. Развитие речного пассажирского сообщения</w:t>
            </w:r>
          </w:p>
        </w:tc>
        <w:tc>
          <w:tcPr>
            <w:tcW w:w="819" w:type="pct"/>
            <w:shd w:val="clear" w:color="auto" w:fill="auto"/>
          </w:tcPr>
          <w:p w14:paraId="09FF0E9F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речного вокзала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инфраструктуры речных перевозок: к 2036 году – 1 объект </w:t>
            </w:r>
          </w:p>
          <w:p w14:paraId="1D370FB7" w14:textId="18E08FC1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13)</w:t>
            </w:r>
          </w:p>
        </w:tc>
        <w:tc>
          <w:tcPr>
            <w:tcW w:w="459" w:type="pct"/>
            <w:shd w:val="clear" w:color="auto" w:fill="auto"/>
          </w:tcPr>
          <w:p w14:paraId="79F7961C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внебюджетные </w:t>
            </w:r>
          </w:p>
          <w:p w14:paraId="64629A86" w14:textId="2A469673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455" w:type="pct"/>
            <w:shd w:val="clear" w:color="auto" w:fill="auto"/>
          </w:tcPr>
          <w:p w14:paraId="35CEF11E" w14:textId="7106915E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2036 год</w:t>
            </w:r>
          </w:p>
        </w:tc>
        <w:tc>
          <w:tcPr>
            <w:tcW w:w="638" w:type="pct"/>
            <w:shd w:val="clear" w:color="auto" w:fill="auto"/>
          </w:tcPr>
          <w:p w14:paraId="5F04D361" w14:textId="2403A9F4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</w:tc>
        <w:tc>
          <w:tcPr>
            <w:tcW w:w="1767" w:type="pct"/>
          </w:tcPr>
          <w:p w14:paraId="572E1504" w14:textId="3B9BB136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к 2036 году</w:t>
            </w:r>
          </w:p>
        </w:tc>
      </w:tr>
      <w:tr w:rsidR="00566D29" w:rsidRPr="00573619" w14:paraId="031DF436" w14:textId="77777777" w:rsidTr="0057361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9E9E" w14:textId="5EEA279A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1.2.3. Мероприятия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информационно-маркетинговому обеспечению развития транспортно-логистического комплекса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транспортной инфраструктуры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68E6" w14:textId="57FE279E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10, 11, 12, 78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21DD" w14:textId="4C42CF16" w:rsidR="00566D29" w:rsidRPr="00573619" w:rsidRDefault="00566D2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DABF" w14:textId="3A0F4E0B" w:rsidR="00566D29" w:rsidRPr="00573619" w:rsidRDefault="00566D2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C7AC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28C5FCDC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4E8242A3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76434253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1A23C4C9" w14:textId="0D546590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FF14" w14:textId="77777777" w:rsidR="00566D29" w:rsidRPr="00573619" w:rsidRDefault="00566D29" w:rsidP="00C57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14:paraId="69412464" w14:textId="117991E8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D29" w:rsidRPr="00573619" w14:paraId="41CA7DA8" w14:textId="77777777" w:rsidTr="0057361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789E" w14:textId="2EEEA431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1.2.3.1. Размещение информации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инвестиционном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портале города Сургута о наличии свободных инвестиционных площадок для создания крупных транспортно-логистических комплексов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C472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информации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инвестиционном портале города об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инвестиционных предложениях города по созданию крупных транспортно-логистических комплексов: </w:t>
            </w:r>
          </w:p>
          <w:p w14:paraId="5505F851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к 2027 году – 4 объекта</w:t>
            </w:r>
          </w:p>
          <w:p w14:paraId="0C3E7210" w14:textId="61143063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10, 12)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9665" w14:textId="5E91348F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внебюджетные средства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7E93" w14:textId="039A2FB0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 год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42F54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21157FC1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92CB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50D2CB34" w14:textId="15643118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На Инвестиционном портале города Сургута в разделе «Инвестиционные предложения»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размещено инвестиционное предложение по созданию транспортно-логистического комплекса, а также Дорожная карта (план мероприятий) развития направления транспортной инфраструктуры города Сургута в части реализации проектов по созданию транспортно-логистических центров (https://invest.admsurgut.ru/pages/Investicionnye-predlozheniya)</w:t>
            </w:r>
          </w:p>
        </w:tc>
      </w:tr>
      <w:tr w:rsidR="00566D29" w:rsidRPr="00573619" w14:paraId="056F88FA" w14:textId="77777777" w:rsidTr="0057361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07DF" w14:textId="3FBC13CD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1.2.3.2. Размещение информации о крупных логистических комплексах на инвестиционном портале города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0D0B" w14:textId="2D507C84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на инвестиционном портале города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отношении транспортно-логистических комплексов (обеспечивает достижение целевых показателей 1, 10, 12, 78)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0AC2" w14:textId="03C5A63A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6AF3" w14:textId="5086C37B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194D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4E059416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470EE629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21A08864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2CA9400C" w14:textId="269D2179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DAD2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1D0289DC" w14:textId="7BECAF82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Информация в отношении транспортно-логистических комплексов размещена на Инвестиционном портале города Сургута (https://invest.admsurgut.ru/list_item/17/surgutskiy-transportno-logisticheskiy-kompleks)</w:t>
            </w:r>
          </w:p>
        </w:tc>
      </w:tr>
      <w:tr w:rsidR="00566D29" w:rsidRPr="00573619" w14:paraId="2D859548" w14:textId="77777777" w:rsidTr="0057361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0CEE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1.2.3.3. Содействие </w:t>
            </w:r>
          </w:p>
          <w:p w14:paraId="2702E01A" w14:textId="62FAE64B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проведении информационных мероприятий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по развитию логистики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B14C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организованных мероприятий – не менее 1 раза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этап (со 2 этапа)</w:t>
            </w:r>
          </w:p>
          <w:p w14:paraId="1E9C14DF" w14:textId="14DB9996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10, 11, 12, 78)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6E8D" w14:textId="479FD553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F244" w14:textId="59C7B614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10CE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070E8C20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54226092" w14:textId="77777777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153602AB" w14:textId="45DF9CAD" w:rsidR="00566D29" w:rsidRPr="00573619" w:rsidRDefault="00566D2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2045 – 2050 годы 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0F52" w14:textId="2E8A784F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начиная со второго этапа Стратегии</w:t>
            </w:r>
          </w:p>
        </w:tc>
      </w:tr>
      <w:tr w:rsidR="00566D29" w:rsidRPr="00573619" w14:paraId="4D381E71" w14:textId="77777777" w:rsidTr="00573619">
        <w:tc>
          <w:tcPr>
            <w:tcW w:w="5000" w:type="pct"/>
            <w:gridSpan w:val="6"/>
            <w:shd w:val="clear" w:color="auto" w:fill="auto"/>
          </w:tcPr>
          <w:p w14:paraId="186A9DE5" w14:textId="77777777" w:rsidR="00566D29" w:rsidRPr="00573619" w:rsidRDefault="00566D2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1.3. Вектор «Предпринимательство и туризм»</w:t>
            </w:r>
          </w:p>
        </w:tc>
      </w:tr>
      <w:tr w:rsidR="00573619" w:rsidRPr="00573619" w14:paraId="247070A7" w14:textId="77777777" w:rsidTr="00573619">
        <w:tc>
          <w:tcPr>
            <w:tcW w:w="862" w:type="pct"/>
            <w:shd w:val="clear" w:color="auto" w:fill="auto"/>
          </w:tcPr>
          <w:p w14:paraId="7CF4B1D9" w14:textId="49FFD895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1.3.1. Мероприятия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нормативно-правовому,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организационному обеспечению, регулированию развития предпринимательства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туризма</w:t>
            </w:r>
          </w:p>
        </w:tc>
        <w:tc>
          <w:tcPr>
            <w:tcW w:w="819" w:type="pct"/>
            <w:shd w:val="clear" w:color="auto" w:fill="auto"/>
          </w:tcPr>
          <w:p w14:paraId="0B0AF882" w14:textId="77249E19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обеспечивает достижение целевых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показателей 3, 4, 5, 6, 14, 15, 16, 17, 18</w:t>
            </w:r>
          </w:p>
        </w:tc>
        <w:tc>
          <w:tcPr>
            <w:tcW w:w="459" w:type="pct"/>
            <w:shd w:val="clear" w:color="auto" w:fill="auto"/>
          </w:tcPr>
          <w:p w14:paraId="3EEC5B02" w14:textId="52D21A58" w:rsidR="00573619" w:rsidRPr="00573619" w:rsidRDefault="0057361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55" w:type="pct"/>
            <w:shd w:val="clear" w:color="auto" w:fill="auto"/>
          </w:tcPr>
          <w:p w14:paraId="0C6C3605" w14:textId="61498625" w:rsidR="00573619" w:rsidRPr="00573619" w:rsidRDefault="0057361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2E610C93" w14:textId="5CAC3406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5C2C2410" w14:textId="5554AA50" w:rsidR="00573619" w:rsidRPr="00573619" w:rsidRDefault="00573619" w:rsidP="00C57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</w:tr>
      <w:tr w:rsidR="00573619" w:rsidRPr="00573619" w14:paraId="04F05066" w14:textId="77777777" w:rsidTr="00573619">
        <w:tc>
          <w:tcPr>
            <w:tcW w:w="862" w:type="pct"/>
            <w:shd w:val="clear" w:color="auto" w:fill="auto"/>
          </w:tcPr>
          <w:p w14:paraId="089E6D4B" w14:textId="2C169AA0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1.3.1.1. Подготовка изменений, дополнений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вопросам развития предпринимательства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соответствующую муниципальную программу</w:t>
            </w:r>
          </w:p>
        </w:tc>
        <w:tc>
          <w:tcPr>
            <w:tcW w:w="819" w:type="pct"/>
            <w:shd w:val="clear" w:color="auto" w:fill="auto"/>
          </w:tcPr>
          <w:p w14:paraId="7A36C49D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корректировок соответствующей муниципальной программы </w:t>
            </w:r>
          </w:p>
          <w:p w14:paraId="10BB9456" w14:textId="2221A8BB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14, 15, 16)</w:t>
            </w:r>
          </w:p>
        </w:tc>
        <w:tc>
          <w:tcPr>
            <w:tcW w:w="459" w:type="pct"/>
            <w:shd w:val="clear" w:color="auto" w:fill="auto"/>
          </w:tcPr>
          <w:p w14:paraId="07365ED8" w14:textId="0052E4C8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55" w:type="pct"/>
            <w:shd w:val="clear" w:color="auto" w:fill="auto"/>
          </w:tcPr>
          <w:p w14:paraId="4BE12F67" w14:textId="071F6DC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</w:tcPr>
          <w:p w14:paraId="18E45F55" w14:textId="5BC329B5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6923F8BB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3B5347A5" w14:textId="240A15BF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внесены изменения в постановление Администрации города от 13.12.2024 № 6723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муниципальной программы «Развитие малого и среднего предпринимательства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городе Сургуте» и признании утратившими силу некоторых муниципальных правовых актов»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(от 27.08.2025 № 5106, 19.12.2025 № 9479)</w:t>
            </w:r>
          </w:p>
        </w:tc>
      </w:tr>
      <w:tr w:rsidR="00573619" w:rsidRPr="00573619" w14:paraId="10A91953" w14:textId="77777777" w:rsidTr="00573619">
        <w:tc>
          <w:tcPr>
            <w:tcW w:w="862" w:type="pct"/>
            <w:shd w:val="clear" w:color="auto" w:fill="auto"/>
          </w:tcPr>
          <w:p w14:paraId="12490929" w14:textId="31F104DF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1.3.1.2. Оказание финансовой поддержки субъектам малого бизнеса, осуществляющим социально значимые (приоритетные) виды деятельности, в том числе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высокотехнологичном секторе</w:t>
            </w:r>
          </w:p>
        </w:tc>
        <w:tc>
          <w:tcPr>
            <w:tcW w:w="819" w:type="pct"/>
            <w:shd w:val="clear" w:color="auto" w:fill="auto"/>
          </w:tcPr>
          <w:p w14:paraId="0654B99B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финансовой поддержки:</w:t>
            </w:r>
          </w:p>
          <w:p w14:paraId="7B611392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до 2026 года – не менее 30 ед.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год;</w:t>
            </w:r>
          </w:p>
          <w:p w14:paraId="5638C4F2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до 2031 года – не менее 30 ед.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год;</w:t>
            </w:r>
          </w:p>
          <w:p w14:paraId="5AE849F6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до 2036 года – не менее 35 ед.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год;</w:t>
            </w:r>
          </w:p>
          <w:p w14:paraId="1C6A383D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до 2044 года – не менее 35 ед.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год;</w:t>
            </w:r>
          </w:p>
          <w:p w14:paraId="31FC35C8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до 2050 года – не менее 40 ед.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 </w:t>
            </w:r>
          </w:p>
          <w:p w14:paraId="3F0AC706" w14:textId="33A80748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(обеспечивает достижение целевых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показателей 3, 14, 15, 16)</w:t>
            </w:r>
          </w:p>
        </w:tc>
        <w:tc>
          <w:tcPr>
            <w:tcW w:w="459" w:type="pct"/>
            <w:shd w:val="clear" w:color="auto" w:fill="auto"/>
          </w:tcPr>
          <w:p w14:paraId="1B82010E" w14:textId="502C35E3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656F41B0" w14:textId="4B1C3269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</w:tcPr>
          <w:p w14:paraId="7837E157" w14:textId="13C6C408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4B5B313C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047CABD5" w14:textId="5B51662F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Всего за 2024-2025 годы 222 получателям финансовой поддержки предоставлено 440 субсидий, в том числе в высокотехнологическом секторе 15 субсидий.</w:t>
            </w:r>
          </w:p>
          <w:p w14:paraId="3691C115" w14:textId="623827D5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В 2025 году 119 получателям финансовой поддержки предоставлено 262 субсидии, в том числе 6 получателям, осуществляющим деятельность в высокотехнологичном секторе, предоставлено 14 субсидий (ООО «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Арпикон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», ИП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Засыпкин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Е.А., ИП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Базутова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А.Н., ООО «Ваш Партнер», ООО «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Сетагор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», ООО МИП «Центр развития талантов ребенка»). Объем оказанной поддержки субъектам малого и среднего предпринимательства, осуществляющим социально значимые (приоритетные) виды деятельности, составил 40,4 млн рублей, в том числе в высокотехнологичном секторе – 2,37 млн рублей</w:t>
            </w:r>
          </w:p>
        </w:tc>
      </w:tr>
      <w:tr w:rsidR="00573619" w:rsidRPr="00573619" w14:paraId="5DA27756" w14:textId="77777777" w:rsidTr="00573619">
        <w:tc>
          <w:tcPr>
            <w:tcW w:w="862" w:type="pct"/>
            <w:shd w:val="clear" w:color="auto" w:fill="auto"/>
          </w:tcPr>
          <w:p w14:paraId="4042DD5C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1.3.1.3. Проведение мероприятий, направленных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оказание консультационной поддержки/сопровождение субъектов малого бизнеса, заинтересованных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осуществлении предпринимательской деятельности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социальной сфере, </w:t>
            </w:r>
          </w:p>
          <w:p w14:paraId="429B1FAF" w14:textId="6032DE3F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а также социально ориентированных некоммерческих организаций</w:t>
            </w:r>
          </w:p>
        </w:tc>
        <w:tc>
          <w:tcPr>
            <w:tcW w:w="819" w:type="pct"/>
            <w:shd w:val="clear" w:color="auto" w:fill="auto"/>
          </w:tcPr>
          <w:p w14:paraId="1A851033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мероприятий: </w:t>
            </w:r>
          </w:p>
          <w:p w14:paraId="7DCB2AEC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до 2026 года – не менее 2 ед. в год;</w:t>
            </w:r>
          </w:p>
          <w:p w14:paraId="763A9AFD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до 2031 года – не менее 4 ед. в год;</w:t>
            </w:r>
          </w:p>
          <w:p w14:paraId="4158D478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до 2036 года – не менее 4 ед. в год;</w:t>
            </w:r>
          </w:p>
          <w:p w14:paraId="07DBE37A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до 2044 года – не менее 4 ед. в год;</w:t>
            </w:r>
          </w:p>
          <w:p w14:paraId="19B277AB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до 2050 года – не менее 4 ед. в год </w:t>
            </w:r>
          </w:p>
          <w:p w14:paraId="6A6BFFE3" w14:textId="6EA5A55F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3, 4, 5, 6, 14, 15, 16)</w:t>
            </w:r>
          </w:p>
        </w:tc>
        <w:tc>
          <w:tcPr>
            <w:tcW w:w="459" w:type="pct"/>
            <w:shd w:val="clear" w:color="auto" w:fill="auto"/>
          </w:tcPr>
          <w:p w14:paraId="4C44A8F1" w14:textId="63C62DF0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0111FA99" w14:textId="44DD36EA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</w:tcPr>
          <w:p w14:paraId="29C77947" w14:textId="759089F8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4509DC90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265F68B1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За 2024-2025 годы проведено 6 мероприятий, из них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2025 году 4 мероприятия:</w:t>
            </w:r>
          </w:p>
          <w:p w14:paraId="354002C0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1. Семинар-практикум по основам ведения предпринимательской деятельности «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PROКоманды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: технологии формирования и развития эффективных команд», организованный для начинающих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действующих предпринимателей, которые заинтересованы в развитии бизнеса, внедрении рабочих технологий формирования и развития сильной команды, а также искусственного интеллекта. В семинаре приняло участие 35 слушателей (15.05.2025).</w:t>
            </w:r>
          </w:p>
          <w:p w14:paraId="73B65F48" w14:textId="7432A64C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2. Семинар «Изменения в законодательстве о закупках для поставщиков в 2025 году», направленный на повышение информированности субъектов малого и среднего предпринимательства об особенностях участия в государственных и корпоративных закупках. По итогам семинара 52 участника мероприятия получили сертификаты (19.05.2025). </w:t>
            </w:r>
          </w:p>
          <w:p w14:paraId="36723DB3" w14:textId="28788A73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3. «Навигатор права» – консультационные дни для субъектов малого и среднего предпринимательства, «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» граждан, лиц, планирующих ведение предпринимательской деятельности на территории города, по нормам гражданского права и процесса в части ведения коммерческой деятельности. Проведено 10 консультационных дней, количество участников составило 50 человек (май-ноябрь 2025).</w:t>
            </w:r>
          </w:p>
          <w:p w14:paraId="7E6401B5" w14:textId="57B5CF46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4. Второй Сургутский бизнес-форум «РЕФРЕШ-2025» – образовательная и диалоговая площадка для субъектов малого и среднего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предпринимательства.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рамках мероприятия состоялись выступления двух федеральных спикеров, четырех региональных экспертов. В фокусе 2025 года три кита успешного проекта: продажи, упаковка и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продюсирование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. Бизнес-форум посетило более 200 участников, представляющих различные сферы общества: предприниматели, представители предприятий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Вузов города, а также представители власти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инфраструктуры поддержки бизнеса</w:t>
            </w:r>
          </w:p>
        </w:tc>
      </w:tr>
      <w:tr w:rsidR="00573619" w:rsidRPr="00573619" w14:paraId="028BC886" w14:textId="77777777" w:rsidTr="00573619">
        <w:tc>
          <w:tcPr>
            <w:tcW w:w="862" w:type="pct"/>
            <w:shd w:val="clear" w:color="auto" w:fill="auto"/>
          </w:tcPr>
          <w:p w14:paraId="05D38471" w14:textId="74DD82B3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1.3.1.4. Подготовка изменений, дополнений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вопросам создания благоприятных условий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развития туризма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соответствующие муниципальные программы</w:t>
            </w:r>
          </w:p>
        </w:tc>
        <w:tc>
          <w:tcPr>
            <w:tcW w:w="819" w:type="pct"/>
            <w:shd w:val="clear" w:color="auto" w:fill="auto"/>
          </w:tcPr>
          <w:p w14:paraId="1E8C952E" w14:textId="70EBF7CC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утверждение корректировок соответствующих муниципальных программ (обеспечивает достижение целевых показателей 17, 18)</w:t>
            </w:r>
          </w:p>
        </w:tc>
        <w:tc>
          <w:tcPr>
            <w:tcW w:w="459" w:type="pct"/>
            <w:shd w:val="clear" w:color="auto" w:fill="auto"/>
          </w:tcPr>
          <w:p w14:paraId="1243CD0C" w14:textId="278E472B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55" w:type="pct"/>
            <w:shd w:val="clear" w:color="auto" w:fill="auto"/>
          </w:tcPr>
          <w:p w14:paraId="4E1DF5D6" w14:textId="184D126B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</w:tcPr>
          <w:p w14:paraId="6E6D0096" w14:textId="5FC84585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211FF76E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639FBFBE" w14:textId="6263F0F4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внесено изменение в постановление Администрации города от 13.12.2024 № 6723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муниципальной программы «Развитие малого и среднего предпринимательства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городе Сургуте» и признании утратившими силу некоторых муниципальных правовых актов»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(от 27.08.2025 № 5106)</w:t>
            </w:r>
          </w:p>
        </w:tc>
      </w:tr>
      <w:tr w:rsidR="00573619" w:rsidRPr="00573619" w14:paraId="507DE1BF" w14:textId="77777777" w:rsidTr="00573619">
        <w:tc>
          <w:tcPr>
            <w:tcW w:w="862" w:type="pct"/>
            <w:shd w:val="clear" w:color="auto" w:fill="auto"/>
          </w:tcPr>
          <w:p w14:paraId="479870C1" w14:textId="2F1FB11C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1.3.1.5. Реализация плана мероприятий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развитию внутреннего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въездного туризма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города Сургута</w:t>
            </w:r>
          </w:p>
        </w:tc>
        <w:tc>
          <w:tcPr>
            <w:tcW w:w="819" w:type="pct"/>
            <w:shd w:val="clear" w:color="auto" w:fill="auto"/>
          </w:tcPr>
          <w:p w14:paraId="6DDA4B4C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 мониторинг плана мероприятий «дорожной карты»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развитию внутреннего и въездного туризма в Сургуте </w:t>
            </w:r>
          </w:p>
          <w:p w14:paraId="4293A64D" w14:textId="6A87916D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3, 4, 5, 6, 14, 17, 18)</w:t>
            </w:r>
          </w:p>
        </w:tc>
        <w:tc>
          <w:tcPr>
            <w:tcW w:w="459" w:type="pct"/>
            <w:shd w:val="clear" w:color="auto" w:fill="auto"/>
          </w:tcPr>
          <w:p w14:paraId="355FAED1" w14:textId="6DE2F54F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55" w:type="pct"/>
            <w:shd w:val="clear" w:color="auto" w:fill="auto"/>
          </w:tcPr>
          <w:p w14:paraId="32C24F69" w14:textId="36E9DB6D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</w:tcPr>
          <w:p w14:paraId="4493A4A9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6E79AC8D" w14:textId="6F20CCD8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585F786C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619BAE1C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(«дорожная карта») по развитию внутреннего и въездного туризма в муниципальном образовании городской округ Сургут Ханты-Мансийского автономного округа – Югры (далее – «дорожная карта») утвержден распоряжением Администрации города от 20.06.2023 № 1808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(с изменениями от 25.04.2025 № 2633).</w:t>
            </w:r>
          </w:p>
          <w:p w14:paraId="2C735113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В 2024-2025 годах в рамках «дорожной карты» реализовано 31 мероприятие, в том числе в 2025 году 28 мероприятий:</w:t>
            </w:r>
          </w:p>
          <w:p w14:paraId="5EFA04C4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- 6 мероприятий по формированию доступной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комфортной туристско-информационной среды;</w:t>
            </w:r>
          </w:p>
          <w:p w14:paraId="3895BC41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- 13 мероприятий по популяризации и продвижению туристского потенциала города на всероссийском, межрегиональном, региональном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межмуниципальном уровне;</w:t>
            </w:r>
          </w:p>
          <w:p w14:paraId="6363D66A" w14:textId="1EB31503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- 9 мероприятий по развитию медицинского туризма в Сургуте.</w:t>
            </w:r>
          </w:p>
          <w:p w14:paraId="028C03E4" w14:textId="08258152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 более 200 тыс. туристов и экскурсантов посещает туристические объекты города</w:t>
            </w:r>
          </w:p>
        </w:tc>
      </w:tr>
      <w:tr w:rsidR="00573619" w:rsidRPr="00573619" w14:paraId="643F832E" w14:textId="77777777" w:rsidTr="00573619">
        <w:tc>
          <w:tcPr>
            <w:tcW w:w="862" w:type="pct"/>
            <w:shd w:val="clear" w:color="auto" w:fill="auto"/>
          </w:tcPr>
          <w:p w14:paraId="4E36A97F" w14:textId="21DECDFB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1.3.1.6. Оказание финансовой поддержки субъектам малого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среднего предпринимательства, осуществляющим социально значимый (приоритетный) вид деятельности – деятельность гостиниц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прочих мест для временного проживания  </w:t>
            </w:r>
          </w:p>
        </w:tc>
        <w:tc>
          <w:tcPr>
            <w:tcW w:w="819" w:type="pct"/>
            <w:shd w:val="clear" w:color="auto" w:fill="auto"/>
          </w:tcPr>
          <w:p w14:paraId="7B90C995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получателей финансовой поддержки: </w:t>
            </w:r>
          </w:p>
          <w:p w14:paraId="7C924A31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до 2026 года – не менее 2 ед. в год;</w:t>
            </w:r>
          </w:p>
          <w:p w14:paraId="13353DC1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с 2027 по 2050 годы –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менее 4 ед. в год </w:t>
            </w:r>
          </w:p>
          <w:p w14:paraId="439F4E27" w14:textId="7C8EC3A4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17, 18)</w:t>
            </w:r>
          </w:p>
        </w:tc>
        <w:tc>
          <w:tcPr>
            <w:tcW w:w="459" w:type="pct"/>
            <w:shd w:val="clear" w:color="auto" w:fill="auto"/>
          </w:tcPr>
          <w:p w14:paraId="518600D0" w14:textId="0BF46311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1CDA12D1" w14:textId="398939A6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</w:tcPr>
          <w:p w14:paraId="75109AF0" w14:textId="6075712A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14834CA0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0C1F4CFA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Всего за 2024-2025 годы в рамках реализации муниципальной программы «Развитие малого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среднего предпринимательства в городе Сургуте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период до 2030 года» оказана поддержка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8 предпринимателям.</w:t>
            </w:r>
          </w:p>
          <w:p w14:paraId="27D8C4CD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оказана поддержка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5 предпринимателям на сумму 1,9 млн рублей:</w:t>
            </w:r>
          </w:p>
          <w:p w14:paraId="4202A5DE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1. ООО «Бизнес Отель Плюс»;</w:t>
            </w:r>
          </w:p>
          <w:p w14:paraId="7AA214BB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2. ООО «Оригинал»;</w:t>
            </w:r>
          </w:p>
          <w:p w14:paraId="37023708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3. ООО «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Апарт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-Отель Берлин»;</w:t>
            </w:r>
          </w:p>
          <w:p w14:paraId="6B05F35D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4. ООО «АТЛАНТ»;</w:t>
            </w:r>
          </w:p>
          <w:p w14:paraId="02251912" w14:textId="5E561F3C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5. ООО «ПОЛАРИС+»</w:t>
            </w:r>
          </w:p>
        </w:tc>
      </w:tr>
      <w:tr w:rsidR="00573619" w:rsidRPr="00573619" w14:paraId="2D226200" w14:textId="77777777" w:rsidTr="00573619">
        <w:tc>
          <w:tcPr>
            <w:tcW w:w="862" w:type="pct"/>
            <w:tcBorders>
              <w:bottom w:val="single" w:sz="4" w:space="0" w:color="auto"/>
            </w:tcBorders>
          </w:tcPr>
          <w:p w14:paraId="73986C07" w14:textId="28F922BB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1.3.1.7. Осуществление мониторинга уровня удовлетворенности предпринимательского сообщества общими условиями ведения предпринимательской деятельности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муниципальном образовании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</w:tcPr>
          <w:p w14:paraId="78B622EB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доли удовлетворенности предпринимательского сообщества общими условиями ведения предпринимательской деятельности </w:t>
            </w:r>
          </w:p>
          <w:p w14:paraId="7E667A0B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образовании: </w:t>
            </w:r>
          </w:p>
          <w:p w14:paraId="3C64EEC2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к 2026 году – не менее 55,56%;</w:t>
            </w:r>
          </w:p>
          <w:p w14:paraId="07285E93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к 2031 году – не менее 58,0%;</w:t>
            </w:r>
          </w:p>
          <w:p w14:paraId="32C0D591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к 2036 году – не менее 75,0%;</w:t>
            </w:r>
          </w:p>
          <w:p w14:paraId="2ACDDCF1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к 2044 году – не менее 75,0%;</w:t>
            </w:r>
          </w:p>
          <w:p w14:paraId="36A1C50B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 2050 году – не менее 75,0%</w:t>
            </w:r>
          </w:p>
          <w:p w14:paraId="0BFD0C3C" w14:textId="77111960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14)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05CB0080" w14:textId="660764AB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бюджетные средства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14:paraId="57DEEE27" w14:textId="44ADEA6F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14:paraId="1E63207B" w14:textId="5F0776E5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  <w:tcBorders>
              <w:bottom w:val="single" w:sz="4" w:space="0" w:color="auto"/>
            </w:tcBorders>
          </w:tcPr>
          <w:p w14:paraId="3C690F7A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22B24C35" w14:textId="25837E75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социологического исследования «Мониторинг деятельности субъектов малого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среднего предпринимательства в городе Сургуте», проведенного муниципальным казенным учреждением «Наш город,  удовлетворенность предпринимательского сообщества общими условиями ведения предпринимательской деятельности в 2025 году составила 88%, в 2024 году – 75,8%</w:t>
            </w:r>
          </w:p>
        </w:tc>
      </w:tr>
      <w:tr w:rsidR="00573619" w:rsidRPr="00573619" w14:paraId="504A8D0C" w14:textId="77777777" w:rsidTr="00573619">
        <w:tc>
          <w:tcPr>
            <w:tcW w:w="862" w:type="pct"/>
            <w:tcBorders>
              <w:bottom w:val="single" w:sz="4" w:space="0" w:color="auto"/>
            </w:tcBorders>
          </w:tcPr>
          <w:p w14:paraId="1B165E30" w14:textId="40971EC1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1.3.1.8. Осуществление мониторинга уровня удовлетворенности гостями города качеством услуг в сфере туристического обслуживания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</w:tcPr>
          <w:p w14:paraId="00839A33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доли гостей города, удовлетворенных качеством услуг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сфере туристического обслуживания: </w:t>
            </w:r>
          </w:p>
          <w:p w14:paraId="53BF3FF6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к 2026 году – не менее 35,6%;</w:t>
            </w:r>
          </w:p>
          <w:p w14:paraId="6B05AB5D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к 2031 году – не менее 44,8%;</w:t>
            </w:r>
          </w:p>
          <w:p w14:paraId="538C02C6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к 2036 году – не менее 54,1%;</w:t>
            </w:r>
          </w:p>
          <w:p w14:paraId="3D5346AA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к 2044 году – не менее 68,9%;</w:t>
            </w:r>
          </w:p>
          <w:p w14:paraId="3ECAAE57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к 2050 году – не менее 80,0%</w:t>
            </w:r>
          </w:p>
          <w:p w14:paraId="1E54D045" w14:textId="008F1D7F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17)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36C69B11" w14:textId="0D6B351B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14:paraId="7C37B742" w14:textId="64E1077A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14:paraId="007E6840" w14:textId="27E8C148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  <w:tcBorders>
              <w:bottom w:val="single" w:sz="4" w:space="0" w:color="auto"/>
            </w:tcBorders>
          </w:tcPr>
          <w:p w14:paraId="274B9CCF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3CFCFB89" w14:textId="1ACB66C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социологического исследования «Мониторинг эффективности формирования комфортной городской среды города Сургута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общественном мнении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сургутян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», проведенного муниципальным казенным учреждением «Наш город», удовлетворенность гостей города качеством услуг в сфере туристического обслуживания в 2025 году составила 70,7%, в  2024 году – 38,6%</w:t>
            </w:r>
          </w:p>
        </w:tc>
      </w:tr>
      <w:tr w:rsidR="00573619" w:rsidRPr="00573619" w14:paraId="51BB3847" w14:textId="77777777" w:rsidTr="00573619">
        <w:tc>
          <w:tcPr>
            <w:tcW w:w="862" w:type="pct"/>
            <w:shd w:val="clear" w:color="auto" w:fill="auto"/>
          </w:tcPr>
          <w:p w14:paraId="08328EE7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1.3.2. Мероприятия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инфраструктурному обеспечению развития предпринимательства </w:t>
            </w:r>
          </w:p>
          <w:p w14:paraId="5711F873" w14:textId="16A0E6A6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и туризма</w:t>
            </w:r>
          </w:p>
        </w:tc>
        <w:tc>
          <w:tcPr>
            <w:tcW w:w="819" w:type="pct"/>
            <w:shd w:val="clear" w:color="auto" w:fill="auto"/>
          </w:tcPr>
          <w:p w14:paraId="67752D9D" w14:textId="35BD20A8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2, 7, 14,17, 18, 29, 41, 45</w:t>
            </w:r>
          </w:p>
        </w:tc>
        <w:tc>
          <w:tcPr>
            <w:tcW w:w="459" w:type="pct"/>
            <w:shd w:val="clear" w:color="auto" w:fill="auto"/>
          </w:tcPr>
          <w:p w14:paraId="1563D813" w14:textId="339AA945" w:rsidR="00573619" w:rsidRPr="00573619" w:rsidRDefault="0057361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326503EE" w14:textId="4F5C868B" w:rsidR="00573619" w:rsidRPr="00573619" w:rsidRDefault="0057361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68548FAF" w14:textId="2BA271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0F191EB1" w14:textId="11E7BC73" w:rsidR="00573619" w:rsidRPr="00573619" w:rsidRDefault="00573619" w:rsidP="00C57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3619" w:rsidRPr="00573619" w14:paraId="34779EB3" w14:textId="77777777" w:rsidTr="00573619">
        <w:tc>
          <w:tcPr>
            <w:tcW w:w="862" w:type="pct"/>
            <w:shd w:val="clear" w:color="auto" w:fill="auto"/>
          </w:tcPr>
          <w:p w14:paraId="16E68CE5" w14:textId="02352F92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1.3.2.1. Реализация флагманского проекта «Развитие немуниципального сектора по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предоставлению услуг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социальной сфере»</w:t>
            </w:r>
          </w:p>
        </w:tc>
        <w:tc>
          <w:tcPr>
            <w:tcW w:w="819" w:type="pct"/>
            <w:shd w:val="clear" w:color="auto" w:fill="auto"/>
          </w:tcPr>
          <w:p w14:paraId="4D6E9276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реализованных мероприятий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плану мероприятий («дорожной карте») по поддержке доступа немуниципальных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 (коммерческих, некоммерческих), индивидуальных предпринимателей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предоставлению услуг социальной сферы – 100% ежегодно </w:t>
            </w:r>
          </w:p>
          <w:p w14:paraId="25B7D9DA" w14:textId="25F588F8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14, 29, 41, 45)</w:t>
            </w:r>
          </w:p>
        </w:tc>
        <w:tc>
          <w:tcPr>
            <w:tcW w:w="459" w:type="pct"/>
            <w:shd w:val="clear" w:color="auto" w:fill="auto"/>
          </w:tcPr>
          <w:p w14:paraId="5794633D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внебюджетные </w:t>
            </w:r>
          </w:p>
          <w:p w14:paraId="192D3D90" w14:textId="72B0107F" w:rsidR="00573619" w:rsidRPr="00573619" w:rsidRDefault="0057361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455" w:type="pct"/>
            <w:shd w:val="clear" w:color="auto" w:fill="auto"/>
          </w:tcPr>
          <w:p w14:paraId="779F8E15" w14:textId="6775C335" w:rsidR="00573619" w:rsidRPr="00573619" w:rsidRDefault="0057361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</w:tcPr>
          <w:p w14:paraId="3F1AB47D" w14:textId="2BCEB7D3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346EDEE3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1C697E03" w14:textId="453FF0F1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Доля реализованных мероприятий по плану мероприятий («дорожной карте») по поддержке доступа немуниципальных организаций (коммерческих, некоммерческих), индивидуальных предпринимателей к предоставлению социальных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услуг, утвержденного распоряжением Администрации города от 19.03.2021 № 410, в части сферы малого и среднего предпринимательства составила 100%.</w:t>
            </w:r>
          </w:p>
          <w:p w14:paraId="161400E0" w14:textId="6E108995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популярным направлением среди предпринимателей является финансовая поддержка, которую субъекты МСП могут направить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расширение материально-технической базы,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на реализацию проектов в сфере социального предпринимательства, включая запуск новых сервисов и улучшение качества уже оказываемых услуг. </w:t>
            </w:r>
          </w:p>
          <w:p w14:paraId="7E8AF8CC" w14:textId="1872454E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Кроме того, реализуются мероприятия, направленные на популяризацию деятельности социальных предпринимателей и повышение их узнаваемости среди населения: проведена выставка социальных предпринимателей «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Социоград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», создана одноименная витрина на инвестиционном портале города Сургута, пресс-туры с участием представителей СМИ, информационные кампании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средствах массовой информации и цифровых каналах, направленные на стимулирование предпринимательской активности в социальной сфере</w:t>
            </w:r>
          </w:p>
        </w:tc>
      </w:tr>
      <w:tr w:rsidR="00573619" w:rsidRPr="00573619" w14:paraId="48CC6B79" w14:textId="77777777" w:rsidTr="00573619">
        <w:tc>
          <w:tcPr>
            <w:tcW w:w="862" w:type="pct"/>
            <w:shd w:val="clear" w:color="auto" w:fill="auto"/>
          </w:tcPr>
          <w:p w14:paraId="640F954F" w14:textId="72D9701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1.3.2.2. Развитие инфраструктуры нежилой недвижимости</w:t>
            </w:r>
          </w:p>
        </w:tc>
        <w:tc>
          <w:tcPr>
            <w:tcW w:w="819" w:type="pct"/>
            <w:shd w:val="clear" w:color="auto" w:fill="auto"/>
          </w:tcPr>
          <w:p w14:paraId="1AAE0962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прирост общей площади мест приложения труда (нежилой недвижимости): до 2030 года –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менее 20% ежегодно </w:t>
            </w:r>
          </w:p>
          <w:p w14:paraId="44DFF368" w14:textId="21AAC52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7)</w:t>
            </w:r>
          </w:p>
        </w:tc>
        <w:tc>
          <w:tcPr>
            <w:tcW w:w="459" w:type="pct"/>
            <w:shd w:val="clear" w:color="auto" w:fill="auto"/>
          </w:tcPr>
          <w:p w14:paraId="2F5A26C3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внебюджетные </w:t>
            </w:r>
          </w:p>
          <w:p w14:paraId="5E89B259" w14:textId="308DC628" w:rsidR="00573619" w:rsidRPr="00573619" w:rsidRDefault="0057361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455" w:type="pct"/>
            <w:shd w:val="clear" w:color="auto" w:fill="auto"/>
          </w:tcPr>
          <w:p w14:paraId="49F7B2AA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2025 года </w:t>
            </w:r>
          </w:p>
          <w:p w14:paraId="638BEACE" w14:textId="3E8DFE32" w:rsidR="00573619" w:rsidRPr="00573619" w:rsidRDefault="0057361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по 2030 год  </w:t>
            </w:r>
          </w:p>
        </w:tc>
        <w:tc>
          <w:tcPr>
            <w:tcW w:w="638" w:type="pct"/>
            <w:shd w:val="clear" w:color="auto" w:fill="auto"/>
          </w:tcPr>
          <w:p w14:paraId="09BBBEF3" w14:textId="685DA738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</w:p>
        </w:tc>
        <w:tc>
          <w:tcPr>
            <w:tcW w:w="1767" w:type="pct"/>
          </w:tcPr>
          <w:p w14:paraId="6BE4EE20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02992927" w14:textId="48903936" w:rsidR="00573619" w:rsidRPr="00573619" w:rsidRDefault="00573619" w:rsidP="00C57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В 2025 году введено в эксплуатацию 107 525,7 кв. метров нежилой недвижимости, в 2024 году – 49 867,5 кв. метров. Прирост составил 115,6 %. Информация об общей площади мест приложения труда (нежилой недвижимости) отсутствует</w:t>
            </w:r>
          </w:p>
        </w:tc>
      </w:tr>
      <w:tr w:rsidR="00573619" w:rsidRPr="00573619" w14:paraId="259F928E" w14:textId="77777777" w:rsidTr="00573619">
        <w:tc>
          <w:tcPr>
            <w:tcW w:w="862" w:type="pct"/>
            <w:vMerge w:val="restart"/>
            <w:shd w:val="clear" w:color="auto" w:fill="auto"/>
          </w:tcPr>
          <w:p w14:paraId="166ADCAE" w14:textId="5FEFA28F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1.3.2.3. Реализация флагманского проекта «Центр делового туризма»</w:t>
            </w:r>
          </w:p>
        </w:tc>
        <w:tc>
          <w:tcPr>
            <w:tcW w:w="819" w:type="pct"/>
            <w:shd w:val="clear" w:color="auto" w:fill="auto"/>
          </w:tcPr>
          <w:p w14:paraId="1CA0AD5F" w14:textId="073C2EE8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2, 17, 18, 78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5B27C4CA" w14:textId="2AE01D6D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455" w:type="pct"/>
            <w:vMerge w:val="restart"/>
            <w:shd w:val="clear" w:color="auto" w:fill="auto"/>
          </w:tcPr>
          <w:p w14:paraId="72D59957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F452F" w14:textId="07688809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vMerge w:val="restart"/>
            <w:shd w:val="clear" w:color="auto" w:fill="auto"/>
          </w:tcPr>
          <w:p w14:paraId="50376443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7B62308A" w14:textId="780E3182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  <w:vMerge w:val="restart"/>
          </w:tcPr>
          <w:p w14:paraId="538E39E4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 частично. </w:t>
            </w:r>
          </w:p>
          <w:p w14:paraId="124FCECD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к 2031 году.</w:t>
            </w:r>
          </w:p>
          <w:p w14:paraId="1ABD4253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В целях реализации проекта:</w:t>
            </w:r>
          </w:p>
          <w:p w14:paraId="69A6384D" w14:textId="2EE17F85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1. Обществом с ограниченной ответственностью «Строительно-финансовая компания «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Сургутгазстрой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» 28.05.2024 заключено соглашение с Фондом развития Ханты-Мансийского автономного округа – Югры о сопровождении инвестиционного проекта «Термальный лечебно-оздоровительный комплекс «Источник здоровья» в Ханты-Мансийском автономном округе – Югре. В рамках соглашения подготовлены и направлены куратору проекта расчеты-обоснования стоимости его реализации.</w:t>
            </w:r>
          </w:p>
          <w:p w14:paraId="072BEE5D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2.Решением Думы города от 29.12.2025 № 961-VII ДГ утверждены изменения в решение Думы города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03.12.2024 № 703-VII ДГ «Об утверждении единого документа территориального планирования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градостроительного зонирования муниципального образования городской округ Сургут Ханты-Мансийского автономного округа – Югры. </w:t>
            </w:r>
          </w:p>
          <w:p w14:paraId="3B641FEE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3. Обществом с ограниченной ответственностью «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Сургут» (далее – Общество) 18.12.2024 заключено соглашение с Фондом развития Ханты-Мансийского автономного округа – Югры </w:t>
            </w:r>
          </w:p>
          <w:p w14:paraId="0B29C581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о сопровождении инвестиционного проекта «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Акватермальный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в городе Сургуте». Обществу 29.05.2025 выдано разрешение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«Физкультурно-оздоровительного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акватермального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«Термы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Наутико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3DDF8D2" w14:textId="5C8AA9BF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4. Выдано 08.07.2025 разрешение на ввод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эксплуатацию гостиницы на 120 номеров по улице Республики, ведутся переговоры с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акционерным обществом «Космос Отель Групп» о запуске гостиницы</w:t>
            </w:r>
          </w:p>
        </w:tc>
      </w:tr>
      <w:tr w:rsidR="00573619" w:rsidRPr="00573619" w14:paraId="649BD19A" w14:textId="77777777" w:rsidTr="00573619">
        <w:tc>
          <w:tcPr>
            <w:tcW w:w="862" w:type="pct"/>
            <w:vMerge/>
            <w:vAlign w:val="center"/>
          </w:tcPr>
          <w:p w14:paraId="75C61000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4E9EF3F4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сети гостиниц: </w:t>
            </w:r>
          </w:p>
          <w:p w14:paraId="4301C33D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к 2031 году – 2 ед.;</w:t>
            </w:r>
          </w:p>
          <w:p w14:paraId="35ABCEB5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к 2036 году – 2 ед.;</w:t>
            </w:r>
          </w:p>
          <w:p w14:paraId="1B25BD8A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к 2044 году – 2 ед.;</w:t>
            </w:r>
          </w:p>
          <w:p w14:paraId="1C9E4CE7" w14:textId="11E50B10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к 2050 году – 2 ед.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7FF8F123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0C47C6E7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14:paraId="38A630B5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  <w:vMerge/>
          </w:tcPr>
          <w:p w14:paraId="5AA770B6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19" w:rsidRPr="00573619" w14:paraId="5ADCA981" w14:textId="77777777" w:rsidTr="00573619">
        <w:tc>
          <w:tcPr>
            <w:tcW w:w="862" w:type="pct"/>
            <w:vMerge/>
            <w:vAlign w:val="center"/>
          </w:tcPr>
          <w:p w14:paraId="48C4F8D5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478ACED5" w14:textId="1AE61392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создание к 2036 году выставочного пространства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14:paraId="332D97D9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</w:tcPr>
          <w:p w14:paraId="77272AD5" w14:textId="078988B5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в рамках этапа</w:t>
            </w:r>
          </w:p>
        </w:tc>
        <w:tc>
          <w:tcPr>
            <w:tcW w:w="638" w:type="pct"/>
            <w:shd w:val="clear" w:color="auto" w:fill="auto"/>
          </w:tcPr>
          <w:p w14:paraId="424E31DD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4CDBC845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5ABDB3CF" w14:textId="269EE8DE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</w:tc>
        <w:tc>
          <w:tcPr>
            <w:tcW w:w="1767" w:type="pct"/>
            <w:vMerge/>
          </w:tcPr>
          <w:p w14:paraId="3AA80536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19" w:rsidRPr="00573619" w14:paraId="31B08CF8" w14:textId="77777777" w:rsidTr="00573619">
        <w:tc>
          <w:tcPr>
            <w:tcW w:w="862" w:type="pct"/>
            <w:vMerge/>
            <w:vAlign w:val="center"/>
          </w:tcPr>
          <w:p w14:paraId="5E5F9F3D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39585268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индустрии развлечений: </w:t>
            </w:r>
          </w:p>
          <w:p w14:paraId="0C5E3DBF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к 2031 году – парк аттракционов, термальный лечебно-оздоровительного комплекс; </w:t>
            </w:r>
          </w:p>
          <w:p w14:paraId="4E0ADF7A" w14:textId="16737353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к 2036 году – аквапарк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122C223E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</w:tcPr>
          <w:p w14:paraId="422A639D" w14:textId="661BEDB3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в рамках этапа</w:t>
            </w:r>
          </w:p>
        </w:tc>
        <w:tc>
          <w:tcPr>
            <w:tcW w:w="638" w:type="pct"/>
            <w:shd w:val="clear" w:color="auto" w:fill="auto"/>
          </w:tcPr>
          <w:p w14:paraId="587ACEDB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78ADC1EC" w14:textId="7A5E97CC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</w:tc>
        <w:tc>
          <w:tcPr>
            <w:tcW w:w="1767" w:type="pct"/>
            <w:vMerge/>
          </w:tcPr>
          <w:p w14:paraId="3CF58308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19" w:rsidRPr="00573619" w14:paraId="1D09E06A" w14:textId="77777777" w:rsidTr="00573619">
        <w:tc>
          <w:tcPr>
            <w:tcW w:w="862" w:type="pct"/>
            <w:vMerge/>
            <w:vAlign w:val="center"/>
          </w:tcPr>
          <w:p w14:paraId="5D1CCF5F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19F27110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строительство вспомогательных объектов сопутствующей инфраструктуры:</w:t>
            </w:r>
          </w:p>
          <w:p w14:paraId="4E5B68B0" w14:textId="04E82159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к 2031 году – центр гастрономического туризма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23CC1675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</w:tcPr>
          <w:p w14:paraId="67865D45" w14:textId="5853FF1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в рамках этапа</w:t>
            </w:r>
          </w:p>
        </w:tc>
        <w:tc>
          <w:tcPr>
            <w:tcW w:w="638" w:type="pct"/>
            <w:shd w:val="clear" w:color="auto" w:fill="auto"/>
          </w:tcPr>
          <w:p w14:paraId="296DF231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43D83473" w14:textId="79F11DA9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  <w:vMerge/>
          </w:tcPr>
          <w:p w14:paraId="58610501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19" w:rsidRPr="00573619" w14:paraId="3A07D244" w14:textId="77777777" w:rsidTr="00573619">
        <w:tc>
          <w:tcPr>
            <w:tcW w:w="862" w:type="pct"/>
            <w:shd w:val="clear" w:color="auto" w:fill="auto"/>
          </w:tcPr>
          <w:p w14:paraId="1EF30F50" w14:textId="320BD0C2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1.3.3. Мероприятия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информационно-маркетинговому обеспечению развития предпринимательства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туризма</w:t>
            </w:r>
          </w:p>
        </w:tc>
        <w:tc>
          <w:tcPr>
            <w:tcW w:w="819" w:type="pct"/>
            <w:shd w:val="clear" w:color="auto" w:fill="auto"/>
          </w:tcPr>
          <w:p w14:paraId="6D9F2A81" w14:textId="0A547FC4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14, 15, 16</w:t>
            </w:r>
          </w:p>
        </w:tc>
        <w:tc>
          <w:tcPr>
            <w:tcW w:w="459" w:type="pct"/>
            <w:shd w:val="clear" w:color="auto" w:fill="auto"/>
          </w:tcPr>
          <w:p w14:paraId="0E2E8AC8" w14:textId="66B63B26" w:rsidR="00573619" w:rsidRPr="00573619" w:rsidRDefault="0057361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2A8ECE22" w14:textId="7807FC70" w:rsidR="00573619" w:rsidRPr="00573619" w:rsidRDefault="0057361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4386C006" w14:textId="656C5A82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23817F92" w14:textId="08D916F4" w:rsidR="00573619" w:rsidRPr="00573619" w:rsidRDefault="00573619" w:rsidP="00C57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3619" w:rsidRPr="00573619" w14:paraId="5D632E86" w14:textId="77777777" w:rsidTr="00573619">
        <w:tc>
          <w:tcPr>
            <w:tcW w:w="862" w:type="pct"/>
            <w:shd w:val="clear" w:color="auto" w:fill="auto"/>
          </w:tcPr>
          <w:p w14:paraId="0B524D6F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1.3.3.1. Продвижение местных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товаропроизво-дителей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сфере пищевой промышленности </w:t>
            </w:r>
          </w:p>
          <w:p w14:paraId="600DC27B" w14:textId="6F71570A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и агропромышленного комплекса, туристического комплекса, производства сувенирной продукции, продукции мастеров народных художественных промыслов и ремесел) на местном, региональном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федеральном уровнях за счет участия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ярмарках, выставках, фестивалях, мероприятиях в формате выездной торговли </w:t>
            </w:r>
          </w:p>
        </w:tc>
        <w:tc>
          <w:tcPr>
            <w:tcW w:w="819" w:type="pct"/>
            <w:shd w:val="clear" w:color="auto" w:fill="auto"/>
          </w:tcPr>
          <w:p w14:paraId="6A2511EB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в которых приняли участие местные товаропроизводители: </w:t>
            </w:r>
          </w:p>
          <w:p w14:paraId="2B2D44CE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до 2026 года – не менее 24 ед.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год;</w:t>
            </w:r>
          </w:p>
          <w:p w14:paraId="02B563EA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до 2031 года – не менее 31 ед.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год;</w:t>
            </w:r>
          </w:p>
          <w:p w14:paraId="03C6A9A8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до 2036 года – не менее 31 ед.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год;</w:t>
            </w:r>
          </w:p>
          <w:p w14:paraId="7767347F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до 2044 года – не менее 33 ед.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год;</w:t>
            </w:r>
          </w:p>
          <w:p w14:paraId="4D55F240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до 2050 года – не менее 40 ед.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 </w:t>
            </w:r>
          </w:p>
          <w:p w14:paraId="759C2FF1" w14:textId="753B5132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14, 15, 16)</w:t>
            </w:r>
          </w:p>
        </w:tc>
        <w:tc>
          <w:tcPr>
            <w:tcW w:w="459" w:type="pct"/>
            <w:shd w:val="clear" w:color="auto" w:fill="auto"/>
          </w:tcPr>
          <w:p w14:paraId="03E822BF" w14:textId="7FA6E418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7B89A5F7" w14:textId="40897384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</w:tcPr>
          <w:p w14:paraId="6AB0F7DA" w14:textId="74216019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3F70946C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5CFAB818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Всего за 2024 – 2025 годы на территории города проведена 501 ярмарка (5 266 участников)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открытых площадках, в торговых центрах, Центральном рынке, из них сельскохозяйственных – 195. </w:t>
            </w:r>
          </w:p>
          <w:p w14:paraId="197547CA" w14:textId="11FEB61F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на территории города проведено 263 ярмарки (3 061 участник), на площадках торговых центров, Центральной площади города, Историко-культурного центра «Старый Сургут»; из них 106 – сельскохозяйственных (870 участников). Администрацией города организовано 14 ярмарок (401 участник) с участием местных товаропроизводителей, в том числе в сфере пищевой промышленности и агропромышленного комплекса, производства сувенирной продукции, продукции мастеров народных художественных промыслов и ремесел, дизайнеров и модельеров. </w:t>
            </w:r>
          </w:p>
          <w:p w14:paraId="434FC668" w14:textId="4F9B1974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10-14.12.2025 состоялась XXX выставка-ярмарка окружных товаропроизводителей «Товары земли Югорской». Делегация города Сургута получила самое большое количество наград среди муниципальных образований Югры и стала самой многочисленной – 54 участника, что позволило городу стать бесспорным лидером мероприятия. Сургут представили 28 предприятий и 26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самозанятых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– от крупных товаропроизводителей, модельеров до ремесленников и мастеров города.</w:t>
            </w:r>
          </w:p>
          <w:p w14:paraId="51845950" w14:textId="667B5C32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По количеству побед на конкурсах «Лучшие вкусы Югры» город стал лидером – 8 наград</w:t>
            </w:r>
          </w:p>
        </w:tc>
      </w:tr>
      <w:tr w:rsidR="00573619" w:rsidRPr="00573619" w14:paraId="6B3CBED7" w14:textId="77777777" w:rsidTr="00573619">
        <w:tc>
          <w:tcPr>
            <w:tcW w:w="862" w:type="pct"/>
            <w:shd w:val="clear" w:color="auto" w:fill="auto"/>
          </w:tcPr>
          <w:p w14:paraId="1A3D8636" w14:textId="258CD0E5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1.3.3.2. Определение туристического бренда города и формирование механизмов его продвижения</w:t>
            </w:r>
          </w:p>
        </w:tc>
        <w:tc>
          <w:tcPr>
            <w:tcW w:w="819" w:type="pct"/>
            <w:shd w:val="clear" w:color="auto" w:fill="auto"/>
          </w:tcPr>
          <w:p w14:paraId="263695CB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мероприятий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по продвижению туристического бренда города к 2027 году</w:t>
            </w:r>
          </w:p>
          <w:p w14:paraId="45528934" w14:textId="171D53DB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17, 18)</w:t>
            </w:r>
          </w:p>
        </w:tc>
        <w:tc>
          <w:tcPr>
            <w:tcW w:w="459" w:type="pct"/>
            <w:shd w:val="clear" w:color="auto" w:fill="auto"/>
          </w:tcPr>
          <w:p w14:paraId="0A666397" w14:textId="5B26BA7F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55" w:type="pct"/>
            <w:shd w:val="clear" w:color="auto" w:fill="auto"/>
          </w:tcPr>
          <w:p w14:paraId="15074737" w14:textId="77CD6DFA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638" w:type="pct"/>
            <w:shd w:val="clear" w:color="auto" w:fill="auto"/>
          </w:tcPr>
          <w:p w14:paraId="5343B4AA" w14:textId="1F0119D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67" w:type="pct"/>
          </w:tcPr>
          <w:p w14:paraId="08491710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к 2027 году</w:t>
            </w:r>
          </w:p>
          <w:p w14:paraId="5B29BCCC" w14:textId="77067F00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продвижению туристического бренда города планируется в 2026 году</w:t>
            </w:r>
          </w:p>
        </w:tc>
      </w:tr>
      <w:tr w:rsidR="00573619" w:rsidRPr="00573619" w14:paraId="5279144B" w14:textId="77777777" w:rsidTr="00573619">
        <w:tc>
          <w:tcPr>
            <w:tcW w:w="862" w:type="pct"/>
            <w:shd w:val="clear" w:color="auto" w:fill="auto"/>
          </w:tcPr>
          <w:p w14:paraId="14722B0E" w14:textId="4F431A0F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1.3.3.3. Содействие продвижению туристической отрасли Сургута на информационных площадках Ханты-Мансийского автономного округа – Югры и регионов России посредством буклетов, аудиовизуальной продукции, уникальных сувениров</w:t>
            </w:r>
          </w:p>
        </w:tc>
        <w:tc>
          <w:tcPr>
            <w:tcW w:w="819" w:type="pct"/>
            <w:shd w:val="clear" w:color="auto" w:fill="auto"/>
          </w:tcPr>
          <w:p w14:paraId="5C4BA36A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новых информационных площадок, на которых представлена информация о туристической отрасли Сургута: </w:t>
            </w:r>
          </w:p>
          <w:p w14:paraId="5CC8FDE9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с 2024 по 2036 годы – не менее 1 ед.; </w:t>
            </w:r>
          </w:p>
          <w:p w14:paraId="25C1BCC5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с 2037 по 2050 годы – не менее 2 ед. </w:t>
            </w:r>
          </w:p>
          <w:p w14:paraId="01312083" w14:textId="1473A55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17, 18)</w:t>
            </w:r>
          </w:p>
        </w:tc>
        <w:tc>
          <w:tcPr>
            <w:tcW w:w="459" w:type="pct"/>
            <w:shd w:val="clear" w:color="auto" w:fill="auto"/>
          </w:tcPr>
          <w:p w14:paraId="54B8FFB4" w14:textId="339AB0EE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58368C7C" w14:textId="50826863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</w:tcPr>
          <w:p w14:paraId="3FB84C29" w14:textId="35EB7435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24D5F1B8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3EA6D8DD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Размещена 1 информация о туристической отрасли Сургута на цифровой туристической платформе Ханты-Мансийского автономного округа – Югры (visitugra.ru).</w:t>
            </w:r>
          </w:p>
          <w:p w14:paraId="24725D7C" w14:textId="21DA78E5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Также, содействие продвижению туристической отрасли города осуществлено посредством раздачи буклетов в рамках проведения 6 и 7 сентября 2025 года выставки-ярмарки «Товары земли Югорской»</w:t>
            </w:r>
          </w:p>
        </w:tc>
      </w:tr>
      <w:tr w:rsidR="00573619" w:rsidRPr="00573619" w14:paraId="0B34A7B7" w14:textId="77777777" w:rsidTr="00573619">
        <w:tc>
          <w:tcPr>
            <w:tcW w:w="862" w:type="pct"/>
            <w:shd w:val="clear" w:color="auto" w:fill="auto"/>
          </w:tcPr>
          <w:p w14:paraId="2437A7C0" w14:textId="555C9E2A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1.3.3.4. Содействие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организации и проведении совместных туров в системе туристических маршрутов крупной городской агломерации Сургут – Нефтеюганск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Ханты-Мансийского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автономного округа – Югры</w:t>
            </w:r>
          </w:p>
        </w:tc>
        <w:tc>
          <w:tcPr>
            <w:tcW w:w="819" w:type="pct"/>
            <w:shd w:val="clear" w:color="auto" w:fill="auto"/>
          </w:tcPr>
          <w:p w14:paraId="5D2C9B34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туристических маршрутов: </w:t>
            </w:r>
          </w:p>
          <w:p w14:paraId="134B13F4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к 2026 году – не менее 2 ед.; </w:t>
            </w:r>
          </w:p>
          <w:p w14:paraId="424926FF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к 2031 году – не менее 3 ед.; </w:t>
            </w:r>
          </w:p>
          <w:p w14:paraId="0B69D6B0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к 2036 году – не менее 4 ед.; </w:t>
            </w:r>
          </w:p>
          <w:p w14:paraId="765DCD70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 2044 году – не менее 5 ед.; </w:t>
            </w:r>
          </w:p>
          <w:p w14:paraId="079F480A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к 2050 году – не менее 6 ед.</w:t>
            </w:r>
          </w:p>
          <w:p w14:paraId="5560EE75" w14:textId="049B4EF9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17, 18)</w:t>
            </w:r>
          </w:p>
        </w:tc>
        <w:tc>
          <w:tcPr>
            <w:tcW w:w="459" w:type="pct"/>
            <w:shd w:val="clear" w:color="auto" w:fill="auto"/>
          </w:tcPr>
          <w:p w14:paraId="02A8D619" w14:textId="553167CB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222A3D86" w14:textId="6367BF92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</w:tcPr>
          <w:p w14:paraId="4986F940" w14:textId="1E2D224D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4489AAC8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70698715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Всего за 2024-2025 годы оказано содействие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организации 5 туров, в том числе в 2025 году двух:</w:t>
            </w:r>
          </w:p>
          <w:p w14:paraId="1B7014F6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1. Туристический маршрут «Месторождение Югра», проходящий по территориям четырех муниципальных образований округа: Когалым, Сургутский район, Сургут, Ханты-Мансийск (ООО «ЮГРА 360»);</w:t>
            </w:r>
          </w:p>
          <w:p w14:paraId="387F6AE5" w14:textId="35E0DD3C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Первый автомобильный туристический маршрут «По следам первопроходцев» (ООО «ТВЦ «Наш Мир»)</w:t>
            </w:r>
          </w:p>
        </w:tc>
      </w:tr>
      <w:tr w:rsidR="00573619" w:rsidRPr="00573619" w14:paraId="5AFB209F" w14:textId="77777777" w:rsidTr="00573619">
        <w:tc>
          <w:tcPr>
            <w:tcW w:w="862" w:type="pct"/>
            <w:vMerge w:val="restart"/>
            <w:shd w:val="clear" w:color="auto" w:fill="auto"/>
          </w:tcPr>
          <w:p w14:paraId="7E12C6C2" w14:textId="0E9425A9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1.3.3.5. Повышение информированности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о туристических возможностях Сургута</w:t>
            </w:r>
          </w:p>
        </w:tc>
        <w:tc>
          <w:tcPr>
            <w:tcW w:w="819" w:type="pct"/>
            <w:shd w:val="clear" w:color="auto" w:fill="auto"/>
          </w:tcPr>
          <w:p w14:paraId="315FF1EB" w14:textId="64757638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17, 18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09453A88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  <w:p w14:paraId="065DCEC7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uto"/>
          </w:tcPr>
          <w:p w14:paraId="57D24AD5" w14:textId="3FE3345F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vMerge w:val="restart"/>
            <w:shd w:val="clear" w:color="auto" w:fill="auto"/>
          </w:tcPr>
          <w:p w14:paraId="398DC377" w14:textId="0A5CE680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0E909043" w14:textId="290362A4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</w:t>
            </w:r>
          </w:p>
        </w:tc>
      </w:tr>
      <w:tr w:rsidR="00573619" w:rsidRPr="00573619" w14:paraId="0113A377" w14:textId="77777777" w:rsidTr="00573619">
        <w:tc>
          <w:tcPr>
            <w:tcW w:w="862" w:type="pct"/>
            <w:vMerge/>
            <w:vAlign w:val="center"/>
          </w:tcPr>
          <w:p w14:paraId="6F1F5C22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01EBF284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актуализированной информации для цифровой туристической платформы автономного округа: </w:t>
            </w:r>
          </w:p>
          <w:p w14:paraId="242CD6F2" w14:textId="53C369A0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 2050 года – 100% ежегодно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673ED502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707E986C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14:paraId="43AA5A40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0AB7F765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– 100%.</w:t>
            </w:r>
          </w:p>
          <w:p w14:paraId="4E9AA71F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Информация для цифровой туристической платформы автономного округа (visitugra.ru) в 2024-2025 годах актуализирована в полном объеме.</w:t>
            </w:r>
          </w:p>
          <w:p w14:paraId="08CED024" w14:textId="0210DBF9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По итогам 2025 года на платформе зарегистрировано 73 организации, 100 объектов, размещена информация о 307 мероприятиях, предоставляется 9 услуг, 14 экскурсий</w:t>
            </w:r>
          </w:p>
        </w:tc>
      </w:tr>
      <w:tr w:rsidR="00573619" w:rsidRPr="00573619" w14:paraId="689C3D8C" w14:textId="77777777" w:rsidTr="00573619">
        <w:tc>
          <w:tcPr>
            <w:tcW w:w="862" w:type="pct"/>
            <w:vMerge/>
            <w:vAlign w:val="center"/>
          </w:tcPr>
          <w:p w14:paraId="6972AA0D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0709789B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актуализированной информации для общероссийских информационных платформ в сфере туризма: </w:t>
            </w:r>
          </w:p>
          <w:p w14:paraId="17C9AC0C" w14:textId="116474DB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 2050 года – 100% ежегодно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2EDA0C65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7E1A55D4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14:paraId="535BAFBC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55E39EEB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– 100%.</w:t>
            </w:r>
          </w:p>
          <w:p w14:paraId="18548167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интернет-портале «Культура. РФ»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2024-2025 годы размещены 920 публикаций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событийных мероприятиях города Сургута,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за 2025 год – 498 публикаций.</w:t>
            </w:r>
          </w:p>
          <w:p w14:paraId="5DDFAA7C" w14:textId="7CF512B3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На официальном интернет-портале «Национальный календарь событий» за 2024-2025 годы актуализирована информация о 14 событийных мероприятиях, в том числе за 2025 год – 11</w:t>
            </w:r>
          </w:p>
        </w:tc>
      </w:tr>
      <w:tr w:rsidR="00573619" w:rsidRPr="00573619" w14:paraId="73BEADD2" w14:textId="77777777" w:rsidTr="00573619">
        <w:tc>
          <w:tcPr>
            <w:tcW w:w="862" w:type="pct"/>
          </w:tcPr>
          <w:p w14:paraId="229AD2AB" w14:textId="60DB456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1.3.3.6. Организация размещения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платформе Единого календаря событий города Сургута информации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мероприятиях в сфере туризма </w:t>
            </w:r>
          </w:p>
        </w:tc>
        <w:tc>
          <w:tcPr>
            <w:tcW w:w="819" w:type="pct"/>
            <w:shd w:val="clear" w:color="auto" w:fill="auto"/>
          </w:tcPr>
          <w:p w14:paraId="57025B4E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информации о планируемых мероприятиях в сфере туризма, еженедельно</w:t>
            </w:r>
          </w:p>
          <w:p w14:paraId="1075A5D7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(обеспечивает достижение целевых показателей 17, 18)</w:t>
            </w:r>
          </w:p>
          <w:p w14:paraId="2890BCB2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14:paraId="0C67EF2B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требуется </w:t>
            </w:r>
          </w:p>
          <w:p w14:paraId="53A3B295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</w:tcPr>
          <w:p w14:paraId="4A06E7A1" w14:textId="0A4EF1BB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38" w:type="pct"/>
            <w:shd w:val="clear" w:color="auto" w:fill="auto"/>
          </w:tcPr>
          <w:p w14:paraId="119C53C0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</w:p>
          <w:p w14:paraId="05F0DBBE" w14:textId="3545A4CC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4BCFFADA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042AA9BF" w14:textId="04D767BF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307 событийных мероприятиях в сфере туризма размещена в «Календаре событий»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на Региональном туристическом портале «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ВизитЮгра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» (https://visitugra.ru)</w:t>
            </w:r>
          </w:p>
        </w:tc>
      </w:tr>
      <w:tr w:rsidR="00573619" w:rsidRPr="00573619" w14:paraId="385E7A1A" w14:textId="77777777" w:rsidTr="00573619">
        <w:tc>
          <w:tcPr>
            <w:tcW w:w="5000" w:type="pct"/>
            <w:gridSpan w:val="6"/>
            <w:shd w:val="clear" w:color="auto" w:fill="auto"/>
          </w:tcPr>
          <w:p w14:paraId="582FAF21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1.4. Вектор «Креативная экономика»</w:t>
            </w:r>
          </w:p>
        </w:tc>
      </w:tr>
      <w:tr w:rsidR="00573619" w:rsidRPr="00573619" w14:paraId="43EE68A4" w14:textId="77777777" w:rsidTr="00573619">
        <w:tc>
          <w:tcPr>
            <w:tcW w:w="862" w:type="pct"/>
            <w:shd w:val="clear" w:color="auto" w:fill="auto"/>
          </w:tcPr>
          <w:p w14:paraId="1B7F1914" w14:textId="7C4958C0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1.4.1. Мероприятия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по нормативно-правовому, организационному обеспечению, регулированию развития креативных индустрий</w:t>
            </w:r>
          </w:p>
        </w:tc>
        <w:tc>
          <w:tcPr>
            <w:tcW w:w="819" w:type="pct"/>
            <w:shd w:val="clear" w:color="auto" w:fill="auto"/>
          </w:tcPr>
          <w:p w14:paraId="75F1E1BD" w14:textId="24DEACCC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4, 5, 6, 19</w:t>
            </w:r>
          </w:p>
        </w:tc>
        <w:tc>
          <w:tcPr>
            <w:tcW w:w="459" w:type="pct"/>
            <w:shd w:val="clear" w:color="auto" w:fill="auto"/>
          </w:tcPr>
          <w:p w14:paraId="5B6E08D1" w14:textId="0D97C915" w:rsidR="00573619" w:rsidRPr="00573619" w:rsidRDefault="0057361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27552F31" w14:textId="1309DC3C" w:rsidR="00573619" w:rsidRPr="00573619" w:rsidRDefault="0057361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0A00288C" w14:textId="7C52A6B6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432029BF" w14:textId="09D287CF" w:rsidR="00573619" w:rsidRPr="00573619" w:rsidRDefault="00573619" w:rsidP="00C57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3619" w:rsidRPr="00573619" w14:paraId="04873993" w14:textId="77777777" w:rsidTr="00573619">
        <w:tc>
          <w:tcPr>
            <w:tcW w:w="862" w:type="pct"/>
            <w:shd w:val="clear" w:color="auto" w:fill="auto"/>
          </w:tcPr>
          <w:p w14:paraId="6CB0D50E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1.4.1.1. Подготовка изменений, дополнений </w:t>
            </w:r>
          </w:p>
          <w:p w14:paraId="56EA7784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развития креативных индустрий </w:t>
            </w:r>
          </w:p>
          <w:p w14:paraId="0FAFEEEC" w14:textId="7BF7DF7C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в соответствующую муниципальную программу</w:t>
            </w:r>
          </w:p>
        </w:tc>
        <w:tc>
          <w:tcPr>
            <w:tcW w:w="819" w:type="pct"/>
            <w:shd w:val="clear" w:color="auto" w:fill="auto"/>
          </w:tcPr>
          <w:p w14:paraId="6330FC90" w14:textId="6F45A4C2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корректировок соответствующей муниципальной программы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(обеспечивает достижение целевых показателей 1, 19)</w:t>
            </w:r>
          </w:p>
        </w:tc>
        <w:tc>
          <w:tcPr>
            <w:tcW w:w="459" w:type="pct"/>
            <w:shd w:val="clear" w:color="auto" w:fill="auto"/>
          </w:tcPr>
          <w:p w14:paraId="69561B6B" w14:textId="5DCEAB79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55" w:type="pct"/>
            <w:shd w:val="clear" w:color="auto" w:fill="auto"/>
          </w:tcPr>
          <w:p w14:paraId="2766C26C" w14:textId="5C952AAE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</w:tcPr>
          <w:p w14:paraId="2C3D67F3" w14:textId="61933A5D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6832E3DD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3680C15F" w14:textId="44FA51DB" w:rsidR="00573619" w:rsidRPr="00573619" w:rsidRDefault="00573619" w:rsidP="00C57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внесены изменения в постановление Администрации города от 13.12.2024 № 6723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муниципальной программы «Развитие малого и среднего предпринимательства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городе Сургуте» и признании утратившими силу некоторых муниципальных правовых актов»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 изменениями от 27.08.2025 № 5106), в соответствии с которыми структурный элемент «Муниципальный проект «Малое и среднее предпринимательство и поддержка индивидуальной предпринимательской инициативы» дополнен мероприятием по предоставлению финансовой поддержки субъектам малого и среднего предпринимательства на финансовое обеспечение затрат предпринимателям в сфере креативных индустрий на: приобретение оборудования; приобретение лицензионных программных продуктов; повышение квалификации сотрудников (индивидуального предпринимателя лично) или участие в индивидуальных, групповых занятиях, на которых под руководством преподавателя осуществляется углублённое практическое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учебного материала с получением сертификата, подтверждающего участие; сертификацию и декларирование выпускаемой продукции; арендные, коммунальные платежи за нежилые помещения; приобретение мебели, необходимой для функционирования; регистрацию товарного знака</w:t>
            </w:r>
          </w:p>
        </w:tc>
      </w:tr>
      <w:tr w:rsidR="00573619" w:rsidRPr="00573619" w14:paraId="00CE8140" w14:textId="77777777" w:rsidTr="00573619">
        <w:tc>
          <w:tcPr>
            <w:tcW w:w="862" w:type="pct"/>
            <w:shd w:val="clear" w:color="auto" w:fill="auto"/>
          </w:tcPr>
          <w:p w14:paraId="52B86AA2" w14:textId="10899D7A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1.4.1.2. Разработка плана мероприятий «дорожной карты» развития креативных индустрий города как альтернативы сырьевой экономики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на основе исследования текущего состояния отрасли</w:t>
            </w:r>
          </w:p>
        </w:tc>
        <w:tc>
          <w:tcPr>
            <w:tcW w:w="819" w:type="pct"/>
            <w:shd w:val="clear" w:color="auto" w:fill="auto"/>
          </w:tcPr>
          <w:p w14:paraId="0A6AFC08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мероприятий («дорожной карты») по развитию креативных индустрий к 2027 году </w:t>
            </w:r>
          </w:p>
          <w:p w14:paraId="29DB8D30" w14:textId="455386EA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19)</w:t>
            </w:r>
          </w:p>
        </w:tc>
        <w:tc>
          <w:tcPr>
            <w:tcW w:w="459" w:type="pct"/>
            <w:shd w:val="clear" w:color="auto" w:fill="auto"/>
          </w:tcPr>
          <w:p w14:paraId="66C444CD" w14:textId="306B87D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455" w:type="pct"/>
            <w:shd w:val="clear" w:color="auto" w:fill="auto"/>
          </w:tcPr>
          <w:p w14:paraId="12904890" w14:textId="28470BDD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638" w:type="pct"/>
            <w:shd w:val="clear" w:color="auto" w:fill="auto"/>
          </w:tcPr>
          <w:p w14:paraId="443C78DB" w14:textId="489EDF12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5EF53A68" w14:textId="11E0A1D0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к 2027 году</w:t>
            </w:r>
          </w:p>
        </w:tc>
      </w:tr>
      <w:tr w:rsidR="00573619" w:rsidRPr="00573619" w14:paraId="448162C9" w14:textId="77777777" w:rsidTr="00573619">
        <w:tc>
          <w:tcPr>
            <w:tcW w:w="862" w:type="pct"/>
          </w:tcPr>
          <w:p w14:paraId="71AC6E18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1.4.1.3. Обеспечение межотраслевого взаимодействия в целях предоставления поддержки по принципу «одного окна», в том числе с формированием экосистемы точек входа для упаковки, сопровождения </w:t>
            </w:r>
          </w:p>
          <w:p w14:paraId="7205E8D9" w14:textId="7F087E22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и обеспечения функций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продюсирования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</w:p>
        </w:tc>
        <w:tc>
          <w:tcPr>
            <w:tcW w:w="819" w:type="pct"/>
            <w:shd w:val="clear" w:color="auto" w:fill="auto"/>
          </w:tcPr>
          <w:p w14:paraId="03DBE274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опорной организации (подведомственной структуры), ответственной за развитие креативных индустрий и объединяющей усилия всех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стейкхолдеров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(предприниматели, органы публичной власти, институты развития, корпорации, творческое сообщество и образовательные организации) для организации поддержки креативных индустрий в режиме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«одного окна», осуществляющей функции штаба (координационного органа) по развитию креативных индустрий,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с созданием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-площадки к 2028 году</w:t>
            </w:r>
          </w:p>
          <w:p w14:paraId="649B3ED9" w14:textId="258B389C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19)</w:t>
            </w:r>
          </w:p>
        </w:tc>
        <w:tc>
          <w:tcPr>
            <w:tcW w:w="459" w:type="pct"/>
            <w:shd w:val="clear" w:color="auto" w:fill="auto"/>
          </w:tcPr>
          <w:p w14:paraId="6907828D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бюджетные средства</w:t>
            </w:r>
          </w:p>
          <w:p w14:paraId="17DCD702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</w:tcPr>
          <w:p w14:paraId="0E3114FD" w14:textId="602838CE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14:paraId="0BFED64D" w14:textId="02183206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  <w:tcBorders>
              <w:bottom w:val="single" w:sz="4" w:space="0" w:color="auto"/>
            </w:tcBorders>
          </w:tcPr>
          <w:p w14:paraId="4A6FF7C7" w14:textId="7543B4F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к 2028 году</w:t>
            </w:r>
          </w:p>
        </w:tc>
      </w:tr>
      <w:tr w:rsidR="00573619" w:rsidRPr="00573619" w14:paraId="260E6EFA" w14:textId="77777777" w:rsidTr="00573619">
        <w:tc>
          <w:tcPr>
            <w:tcW w:w="862" w:type="pct"/>
            <w:shd w:val="clear" w:color="auto" w:fill="auto"/>
          </w:tcPr>
          <w:p w14:paraId="48FCA2E9" w14:textId="41826F0E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1.4.1.4. Учет муниципального имущества в целях создания реестра для предоставления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льготных условиях помещений организациям,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субъектам креативных индустрий</w:t>
            </w:r>
          </w:p>
        </w:tc>
        <w:tc>
          <w:tcPr>
            <w:tcW w:w="819" w:type="pct"/>
            <w:shd w:val="clear" w:color="auto" w:fill="auto"/>
          </w:tcPr>
          <w:p w14:paraId="30B38CB4" w14:textId="43EB384A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перечней муниципального имущества, свободного от прав третьих лиц, предназначенного для поддержки социально ориентированных некоммерческих организаций,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для передачи во владение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пользование субъектам малого и среднего предпринимательства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организациям, образующим инфраструктуру поддержки субъектов малого и среднего предпринимательства, физическим лицам, не являющимся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индивидуальными предпринимателями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применяющими специальный налоговый режим «Налог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профессиональный доход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(обеспечивает достижение целевых показателей 1, 19)</w:t>
            </w:r>
          </w:p>
        </w:tc>
        <w:tc>
          <w:tcPr>
            <w:tcW w:w="459" w:type="pct"/>
            <w:shd w:val="clear" w:color="auto" w:fill="auto"/>
          </w:tcPr>
          <w:p w14:paraId="7329B36C" w14:textId="31DB3E4F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455" w:type="pct"/>
            <w:shd w:val="clear" w:color="auto" w:fill="auto"/>
          </w:tcPr>
          <w:p w14:paraId="21D534DE" w14:textId="42F224DB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</w:tcPr>
          <w:p w14:paraId="5E7CBC53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7251A307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40E82C71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25FDD048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50B7CC65" w14:textId="152C1CD8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</w:tcPr>
          <w:p w14:paraId="585B5745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исполнено. </w:t>
            </w:r>
          </w:p>
          <w:p w14:paraId="432FD2E0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1. Перечень муниципального имущества, свободного от прав третьих лиц (за исключением имущественных прав некоммерческих организаций), предназначенный для поддержки социально ориентированных некоммерческих организаций, утвержденный постановлением Администрации города от 10.09.2012 № 7010, в 2025 году дополнен 1 объектом недвижимого имущества. По состоянию на 31.12.2025 в перечень включено 62 объекта общей площадью 7 804,0 кв. метров и 4 единицы движимого имущества;</w:t>
            </w:r>
          </w:p>
          <w:p w14:paraId="2E8100F4" w14:textId="6B526EF4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2.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являющимся индивидуальными предпринимателями и применяющими специальный налоговый режим «Налог на профессиональный доход», утвержденный постановлением Администрации города от 05.05.2009 № 1594, в 2025 году дополнен 3 объектами недвижимого имущества. По состоянию на 31.12.2025 в перечень включено 84 объекта общей площадью 236 026,4 кв. метров (21 земельный участок общей площадью 183 453 кв. метров, 1 объект – сооружение площадью 44 684,4 кв. метров, 62 нежилых помещений/зданий общей площадью 7 889 кв. метров)</w:t>
            </w:r>
          </w:p>
        </w:tc>
      </w:tr>
      <w:tr w:rsidR="00573619" w:rsidRPr="00573619" w14:paraId="5530B1F8" w14:textId="77777777" w:rsidTr="00573619"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</w:tcPr>
          <w:p w14:paraId="199265DD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1.4.1.5. Содействие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формировании единой системы креативных индустрий в виде функционального сообщества из лидеров креативных индустрий, представителей институтов развития </w:t>
            </w:r>
          </w:p>
          <w:p w14:paraId="24E9342C" w14:textId="205A99FE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и кураторов креативной индустрии со стороны муниципального образования, образовательных институций, в том числе путем организации деловых мероприятий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</w:tcPr>
          <w:p w14:paraId="4ED25C6C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для субъектов креативных индустрий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целью стимулирования креативной интенсивности, консультирования по формам поддержки и возможностям развития, сбора обратной связи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субъектов креативных индустрий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созданным условиям развития сектора, организации их взаимодействия (при участии образовательных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города, ВУЗов, «Школы 21»:</w:t>
            </w:r>
          </w:p>
          <w:p w14:paraId="77306915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до 2031 года – не менее 5 ед. в год; </w:t>
            </w:r>
          </w:p>
          <w:p w14:paraId="173C4045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до 2036 года – не менее 9 ед. в год; </w:t>
            </w:r>
          </w:p>
          <w:p w14:paraId="7D7A516F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до 2044 года – не менее 13 ед.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год; </w:t>
            </w:r>
          </w:p>
          <w:p w14:paraId="5892FC45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до 2050 года – не менее 17 ед.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год</w:t>
            </w:r>
          </w:p>
          <w:p w14:paraId="1622F0FA" w14:textId="19E4C11B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19)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558366F5" w14:textId="77D0DAB5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14:paraId="2D11B16D" w14:textId="226350E9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14:paraId="5723B78F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1045DCA4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632E446F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14:paraId="7570888D" w14:textId="010453C2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767" w:type="pct"/>
            <w:tcBorders>
              <w:bottom w:val="single" w:sz="4" w:space="0" w:color="auto"/>
            </w:tcBorders>
          </w:tcPr>
          <w:p w14:paraId="1E0DEF81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17A9D9EB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В 2024-2025 годах проведено 9 мероприятий, из них 6 в 2025 году:</w:t>
            </w:r>
          </w:p>
          <w:p w14:paraId="6A19D83C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бизнес-форум «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Рефреш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» на площадке «Школы 21», участниками которого стали боле 200 предпринимателей, в том числе осуществляющих деятельность в сфере креативных индустрий;</w:t>
            </w:r>
          </w:p>
          <w:p w14:paraId="3D1E06A0" w14:textId="160E79D5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презентационно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-закупочные сессии для креативных предпринимателей и местных производителей, участниками которых стали более 20 креативных предпринимателей, которые представили свои товары и услуги АО «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Тюмень», ООО «Сибпромстрой-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Югория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», ООО «Брусника», ПАО «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Юнипро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» «Сургутская ГРЭС-2», ООО «Мясокомбинат «Сургутский»,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«Сургутские городские электрические сети».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результатам проведенных мероприятий заключены 4 договора на поставку сувенирной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гастропродукции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, IT-решений;</w:t>
            </w:r>
          </w:p>
          <w:p w14:paraId="43F10D0E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с 13.09.2025 по 30.11.2025 в торгово-развлекательном центре «Сургут Сити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Молл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» прошел фестиваль «Платформа 5200», который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посетили более 54 тысяч горожан и гостей города. В рамках фестиваля состоялась выставка-ярмарка в сфере креативных индустрий, участниками которой стали более 30 креативных предпринимателей города; </w:t>
            </w:r>
          </w:p>
          <w:p w14:paraId="118E9F44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- 19.11.2025 в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Сургутской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филармонии прошел фестиваль «Креативная энергия» – масштабное событие, посвящённое развитию креативных индустрий в северном регионе;</w:t>
            </w:r>
          </w:p>
          <w:p w14:paraId="651E4457" w14:textId="749F7EA5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- 12.12.2025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Сургутским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педагогическим университетом проведена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V Всероссийская научно-практическая конференция с международным участием «Образование и наука как основа устойчивого развития региона», в рамках которой состоялось заседание секции «Образование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сфере культуры и искусства как компонент системы развития креативной экономики»</w:t>
            </w:r>
          </w:p>
        </w:tc>
      </w:tr>
      <w:tr w:rsidR="00573619" w:rsidRPr="00573619" w14:paraId="301AB7A3" w14:textId="77777777" w:rsidTr="00573619">
        <w:tc>
          <w:tcPr>
            <w:tcW w:w="862" w:type="pct"/>
            <w:shd w:val="clear" w:color="auto" w:fill="auto"/>
          </w:tcPr>
          <w:p w14:paraId="4828544E" w14:textId="0E1E9B70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1.4.1.6. Оказание финансовой поддержки субъектам креативных индустрий</w:t>
            </w:r>
          </w:p>
        </w:tc>
        <w:tc>
          <w:tcPr>
            <w:tcW w:w="819" w:type="pct"/>
            <w:shd w:val="clear" w:color="auto" w:fill="auto"/>
          </w:tcPr>
          <w:p w14:paraId="473DCCF6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получателей финансовой поддержки: </w:t>
            </w:r>
          </w:p>
          <w:p w14:paraId="28ECD8D4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2027 – 2050 годы – не менее 4 ед.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год</w:t>
            </w:r>
          </w:p>
          <w:p w14:paraId="30EE289B" w14:textId="2147003A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1, 4, 5, 6, 19)</w:t>
            </w:r>
          </w:p>
        </w:tc>
        <w:tc>
          <w:tcPr>
            <w:tcW w:w="459" w:type="pct"/>
            <w:shd w:val="clear" w:color="auto" w:fill="auto"/>
          </w:tcPr>
          <w:p w14:paraId="3B98A165" w14:textId="3BE0884A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6974666C" w14:textId="2FD942D8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shd w:val="clear" w:color="auto" w:fill="auto"/>
          </w:tcPr>
          <w:p w14:paraId="318A290F" w14:textId="3CE628A4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64B2030D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1C2C0402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В 2024-2025 годах году 59 предпринимателям, осуществляющим деятельность в сфере креативных индустрий, предоставлена поддержка на общую сумму 23,2 млн. рублей. </w:t>
            </w:r>
          </w:p>
          <w:p w14:paraId="2679F78E" w14:textId="2C731A9B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16 предпринимателям, осуществляющим деятельность в сфере креативных индустрий, предоставлена поддержка на общую сумму 7,9 млн рублей, в том числе 7 предпринимателям на общую сумму 5,2 млн рублей предоставлены субсидии в рамках впервые введенной в Ханты-Мансийском автономном округе – Югре субсидии на финансовое обеспечение затрат предпринимателям в сфере креативных индустрий, финансовая поддержка предпринимателям, осуществляющим социально значимые (приоритетные) виды деятельности,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предоставлена 2 предпринимателям, осуществляющим деятельность в сфере культуры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имеющим статус «социальное предприятие»,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на сумму 0,6 млн рублей</w:t>
            </w:r>
          </w:p>
        </w:tc>
      </w:tr>
      <w:tr w:rsidR="00573619" w:rsidRPr="00573619" w14:paraId="0941CB82" w14:textId="77777777" w:rsidTr="00573619">
        <w:tc>
          <w:tcPr>
            <w:tcW w:w="862" w:type="pct"/>
            <w:shd w:val="clear" w:color="auto" w:fill="auto"/>
          </w:tcPr>
          <w:p w14:paraId="04EDFF25" w14:textId="78D4A39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1.4.2. Мероприятия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по инфраструктурному обеспечению развития креативных индустрий</w:t>
            </w:r>
          </w:p>
        </w:tc>
        <w:tc>
          <w:tcPr>
            <w:tcW w:w="819" w:type="pct"/>
            <w:shd w:val="clear" w:color="auto" w:fill="auto"/>
          </w:tcPr>
          <w:p w14:paraId="3961DE2C" w14:textId="1094D53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2, 19</w:t>
            </w:r>
          </w:p>
        </w:tc>
        <w:tc>
          <w:tcPr>
            <w:tcW w:w="459" w:type="pct"/>
            <w:shd w:val="clear" w:color="auto" w:fill="auto"/>
          </w:tcPr>
          <w:p w14:paraId="7A950C82" w14:textId="38C44E1C" w:rsidR="00573619" w:rsidRPr="00573619" w:rsidRDefault="0057361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430DBEDA" w14:textId="5DF56BAD" w:rsidR="00573619" w:rsidRPr="00573619" w:rsidRDefault="0057361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2B30AE15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05931421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7677E7D0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14:paraId="6A46DC23" w14:textId="71050EBF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3B78181C" w14:textId="6A139CB6" w:rsidR="00573619" w:rsidRPr="00573619" w:rsidRDefault="00573619" w:rsidP="00C57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3619" w:rsidRPr="00573619" w14:paraId="344D76A5" w14:textId="77777777" w:rsidTr="00573619">
        <w:tc>
          <w:tcPr>
            <w:tcW w:w="862" w:type="pct"/>
            <w:vMerge w:val="restart"/>
            <w:shd w:val="clear" w:color="auto" w:fill="auto"/>
          </w:tcPr>
          <w:p w14:paraId="3C28EBD4" w14:textId="0D6FDE8B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1.4.2.1. Реализация флагманского проекта «Кластер креативных индустрий»</w:t>
            </w:r>
          </w:p>
        </w:tc>
        <w:tc>
          <w:tcPr>
            <w:tcW w:w="819" w:type="pct"/>
            <w:shd w:val="clear" w:color="auto" w:fill="auto"/>
          </w:tcPr>
          <w:p w14:paraId="08EC074D" w14:textId="17B9279B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2, 19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61E0BBEF" w14:textId="3531261F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455" w:type="pct"/>
            <w:vMerge w:val="restart"/>
            <w:shd w:val="clear" w:color="auto" w:fill="auto"/>
          </w:tcPr>
          <w:p w14:paraId="399051AC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A083A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A839E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2031 год</w:t>
            </w:r>
          </w:p>
          <w:p w14:paraId="3671BAF7" w14:textId="1FF11005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14:paraId="3FD829A0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1C82C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93326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1254A049" w14:textId="2A9C199D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418F6996" w14:textId="77777777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 частично. </w:t>
            </w:r>
          </w:p>
          <w:p w14:paraId="5395C904" w14:textId="35D27942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к 2031 году.</w:t>
            </w:r>
          </w:p>
        </w:tc>
      </w:tr>
      <w:tr w:rsidR="00573619" w:rsidRPr="00573619" w14:paraId="38F406D7" w14:textId="77777777" w:rsidTr="00573619">
        <w:tc>
          <w:tcPr>
            <w:tcW w:w="862" w:type="pct"/>
            <w:vMerge/>
            <w:shd w:val="clear" w:color="auto" w:fill="auto"/>
            <w:vAlign w:val="center"/>
          </w:tcPr>
          <w:p w14:paraId="1ACD69C4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555F452A" w14:textId="6682A3AE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прибрежных зонах озера Карьерное и озера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Копань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42ED489B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24072ED0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14:paraId="429BA67F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3CCE27B9" w14:textId="0C4764F9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автономной некоммерческой организации содействия развитию культуры, искусства,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несырьевого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сектора экономики и повышению качества жизни населения «Творческий капитал Югры» выдано разрешение на использование земель в прибрежной зоне озера Карьерное в соответствии с распоряжением Администрации города от 10.07.2024 № 3432 «О выдаче разрешения на размещение объектов».</w:t>
            </w:r>
          </w:p>
          <w:p w14:paraId="7F59F409" w14:textId="7BB0154D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Кроме того, утверждены управленческие документы, ежеквартально рассматриваются статус-отчеты по проекту. В рамках актуализации Стратегии города – 2050 ведется работа по корректировке контрольных точек календарного плана</w:t>
            </w:r>
          </w:p>
        </w:tc>
      </w:tr>
      <w:tr w:rsidR="00573619" w:rsidRPr="00573619" w14:paraId="53C4BB27" w14:textId="77777777" w:rsidTr="00573619">
        <w:tc>
          <w:tcPr>
            <w:tcW w:w="862" w:type="pct"/>
            <w:vMerge/>
            <w:vAlign w:val="center"/>
          </w:tcPr>
          <w:p w14:paraId="04B72C78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02319A37" w14:textId="0679B8BA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к 2031 году кластера креативных индустрий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43F5E04F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4AAB169C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14:paraId="208F3C56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320A64AB" w14:textId="320BE942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19" w:rsidRPr="00573619" w14:paraId="3D4850C2" w14:textId="77777777" w:rsidTr="00573619">
        <w:tc>
          <w:tcPr>
            <w:tcW w:w="862" w:type="pct"/>
            <w:vMerge/>
            <w:vAlign w:val="center"/>
          </w:tcPr>
          <w:p w14:paraId="3D4CA880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40E90E77" w14:textId="06B071CB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к 2031 году центра коллективного использования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47DCCE83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</w:tcPr>
          <w:p w14:paraId="7CEB44EA" w14:textId="743C91C2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14:paraId="68BFB03A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1CD89E94" w14:textId="3DD37502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19" w:rsidRPr="00573619" w14:paraId="513FE2BD" w14:textId="77777777" w:rsidTr="00573619">
        <w:tc>
          <w:tcPr>
            <w:tcW w:w="862" w:type="pct"/>
            <w:vMerge/>
            <w:vAlign w:val="center"/>
          </w:tcPr>
          <w:p w14:paraId="1A4EF6C6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625DCAAA" w14:textId="3A0A3164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 с 2032 года проведение фестиваля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креативных индустрий, ежегодно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4334D990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</w:tcPr>
          <w:p w14:paraId="5D8B422D" w14:textId="3415AF75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8" w:type="pct"/>
            <w:shd w:val="clear" w:color="auto" w:fill="auto"/>
          </w:tcPr>
          <w:p w14:paraId="5C45B0EA" w14:textId="3EF8E515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2032 – 2036 годы 2037 – 2044 годы 2045 – 2050 годы</w:t>
            </w:r>
          </w:p>
        </w:tc>
        <w:tc>
          <w:tcPr>
            <w:tcW w:w="1767" w:type="pct"/>
          </w:tcPr>
          <w:p w14:paraId="78A0F0B9" w14:textId="6D793EB4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ожидаемого результата начиная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с третьего этапа Стратегии</w:t>
            </w:r>
          </w:p>
        </w:tc>
      </w:tr>
      <w:tr w:rsidR="00573619" w:rsidRPr="00573619" w14:paraId="6E819D4C" w14:textId="77777777" w:rsidTr="00573619">
        <w:tc>
          <w:tcPr>
            <w:tcW w:w="862" w:type="pct"/>
            <w:vMerge/>
            <w:vAlign w:val="center"/>
          </w:tcPr>
          <w:p w14:paraId="1AEA5E7B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2C3744CA" w14:textId="5F6764B1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 содействие в создании к 2045 году учреждения профессионального образования в области креативных индустрий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5F56C462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</w:tcPr>
          <w:p w14:paraId="1EB8DCFD" w14:textId="1C8ECA52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2045 год</w:t>
            </w:r>
          </w:p>
        </w:tc>
        <w:tc>
          <w:tcPr>
            <w:tcW w:w="638" w:type="pct"/>
            <w:shd w:val="clear" w:color="auto" w:fill="auto"/>
          </w:tcPr>
          <w:p w14:paraId="2CF47479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3ED8DB91" w14:textId="392500C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 2032 – 2036 годы 2037 – 2044 годы 2045 – 2050 годы</w:t>
            </w:r>
          </w:p>
        </w:tc>
        <w:tc>
          <w:tcPr>
            <w:tcW w:w="1767" w:type="pct"/>
          </w:tcPr>
          <w:p w14:paraId="206C1C2D" w14:textId="5B9B9C52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к 2045 году</w:t>
            </w:r>
          </w:p>
        </w:tc>
      </w:tr>
      <w:tr w:rsidR="00573619" w:rsidRPr="00573619" w14:paraId="605F9C87" w14:textId="77777777" w:rsidTr="00573619">
        <w:tc>
          <w:tcPr>
            <w:tcW w:w="862" w:type="pct"/>
            <w:shd w:val="clear" w:color="auto" w:fill="auto"/>
          </w:tcPr>
          <w:p w14:paraId="7D7C5A3A" w14:textId="7BC8E14F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1.4.3. Мероприятия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по информационно-маркетинговому обеспечению развития креативных индустрий</w:t>
            </w:r>
          </w:p>
        </w:tc>
        <w:tc>
          <w:tcPr>
            <w:tcW w:w="819" w:type="pct"/>
            <w:shd w:val="clear" w:color="auto" w:fill="auto"/>
          </w:tcPr>
          <w:p w14:paraId="269E5962" w14:textId="647886A3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19</w:t>
            </w:r>
          </w:p>
        </w:tc>
        <w:tc>
          <w:tcPr>
            <w:tcW w:w="459" w:type="pct"/>
            <w:shd w:val="clear" w:color="auto" w:fill="auto"/>
          </w:tcPr>
          <w:p w14:paraId="23D7D740" w14:textId="7ED20DA0" w:rsidR="00573619" w:rsidRPr="00573619" w:rsidRDefault="0057361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14:paraId="2A697324" w14:textId="5B61C156" w:rsidR="00573619" w:rsidRPr="00573619" w:rsidRDefault="00573619" w:rsidP="00573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  <w:shd w:val="clear" w:color="auto" w:fill="auto"/>
          </w:tcPr>
          <w:p w14:paraId="2A72EB18" w14:textId="5042F72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15B1C858" w14:textId="34107720" w:rsidR="00573619" w:rsidRPr="00573619" w:rsidRDefault="00573619" w:rsidP="00C57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3619" w:rsidRPr="00573619" w14:paraId="12CA8E0B" w14:textId="77777777" w:rsidTr="00573619">
        <w:tc>
          <w:tcPr>
            <w:tcW w:w="862" w:type="pct"/>
            <w:shd w:val="clear" w:color="auto" w:fill="auto"/>
          </w:tcPr>
          <w:p w14:paraId="4F04C899" w14:textId="76B6C5F0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1.4.3.1. Создание витрины продуктов креативных индустрий Сургута</w:t>
            </w:r>
          </w:p>
        </w:tc>
        <w:tc>
          <w:tcPr>
            <w:tcW w:w="819" w:type="pct"/>
            <w:shd w:val="clear" w:color="auto" w:fill="auto"/>
          </w:tcPr>
          <w:p w14:paraId="05908275" w14:textId="5CD474AF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информацией о продуктах креативных индустрий Сургута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2028 году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(обеспечивает достижение целевых показателей 1, 19)</w:t>
            </w:r>
          </w:p>
        </w:tc>
        <w:tc>
          <w:tcPr>
            <w:tcW w:w="459" w:type="pct"/>
            <w:shd w:val="clear" w:color="auto" w:fill="auto"/>
          </w:tcPr>
          <w:p w14:paraId="13E9730F" w14:textId="5D8D3803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7DEFD4E5" w14:textId="0DAAAE26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638" w:type="pct"/>
            <w:shd w:val="clear" w:color="auto" w:fill="auto"/>
          </w:tcPr>
          <w:p w14:paraId="74C75C36" w14:textId="67E7A039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767" w:type="pct"/>
          </w:tcPr>
          <w:p w14:paraId="1F2969BF" w14:textId="3BFAA24B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к 2028 году</w:t>
            </w:r>
          </w:p>
        </w:tc>
      </w:tr>
      <w:tr w:rsidR="00573619" w:rsidRPr="00573619" w14:paraId="77279579" w14:textId="77777777" w:rsidTr="00573619">
        <w:tc>
          <w:tcPr>
            <w:tcW w:w="862" w:type="pct"/>
            <w:vMerge w:val="restart"/>
            <w:shd w:val="clear" w:color="auto" w:fill="auto"/>
          </w:tcPr>
          <w:p w14:paraId="51984207" w14:textId="1930ED31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1.4.3.2. Содействие продвижению креативных продуктов Сургута на региональном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федеральном уровнях,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за счет участия в ярмарках, выставках, фестивалях, форумах и других деловых мероприятиях</w:t>
            </w:r>
          </w:p>
        </w:tc>
        <w:tc>
          <w:tcPr>
            <w:tcW w:w="819" w:type="pct"/>
            <w:shd w:val="clear" w:color="auto" w:fill="auto"/>
          </w:tcPr>
          <w:p w14:paraId="5929F702" w14:textId="05083165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1, 19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39F5FA38" w14:textId="265B92D6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vMerge w:val="restart"/>
            <w:shd w:val="clear" w:color="auto" w:fill="auto"/>
          </w:tcPr>
          <w:p w14:paraId="2C8CFECD" w14:textId="221CD67D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38" w:type="pct"/>
            <w:vMerge w:val="restart"/>
            <w:shd w:val="clear" w:color="auto" w:fill="auto"/>
          </w:tcPr>
          <w:p w14:paraId="3817CAC0" w14:textId="475D3C79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767" w:type="pct"/>
          </w:tcPr>
          <w:p w14:paraId="03C9FE25" w14:textId="5EE5B73C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начиная со второго этапа Стратегии</w:t>
            </w:r>
          </w:p>
        </w:tc>
      </w:tr>
      <w:tr w:rsidR="00573619" w:rsidRPr="00573619" w14:paraId="531ECCEE" w14:textId="77777777" w:rsidTr="00573619">
        <w:tc>
          <w:tcPr>
            <w:tcW w:w="862" w:type="pct"/>
            <w:vMerge/>
            <w:shd w:val="clear" w:color="auto" w:fill="auto"/>
            <w:vAlign w:val="center"/>
          </w:tcPr>
          <w:p w14:paraId="449E4076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1012B5FF" w14:textId="2DB36B5D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региональных мероприятий, на которых были представлены креативные продукты Сургута: 2027 – 2050 годы –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менее 1 ед. в год 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38DCA92A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04528C93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14:paraId="6DE78E7C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675215E4" w14:textId="377709E3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19" w:rsidRPr="00573619" w14:paraId="5490AA82" w14:textId="77777777" w:rsidTr="00573619">
        <w:tc>
          <w:tcPr>
            <w:tcW w:w="862" w:type="pct"/>
            <w:vMerge/>
            <w:shd w:val="clear" w:color="auto" w:fill="auto"/>
            <w:vAlign w:val="center"/>
          </w:tcPr>
          <w:p w14:paraId="5FA89F06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14:paraId="751A31A7" w14:textId="572A9E35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общероссийских мероприятий, на которых были представлены креативные продукты Сургута: 2027 – 2050 годы –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1 ед. в год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08EFDB4B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74BC7707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14:paraId="7D2F3CE1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pct"/>
          </w:tcPr>
          <w:p w14:paraId="183F6EF7" w14:textId="14F4BB99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619" w:rsidRPr="00573619" w14:paraId="7AB89E83" w14:textId="77777777" w:rsidTr="00573619">
        <w:tc>
          <w:tcPr>
            <w:tcW w:w="862" w:type="pct"/>
            <w:shd w:val="clear" w:color="auto" w:fill="auto"/>
          </w:tcPr>
          <w:p w14:paraId="4CF0C86C" w14:textId="190445C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1.4.3.3. Создание условий для развития информационных технологий</w:t>
            </w:r>
          </w:p>
        </w:tc>
        <w:tc>
          <w:tcPr>
            <w:tcW w:w="819" w:type="pct"/>
            <w:shd w:val="clear" w:color="auto" w:fill="auto"/>
          </w:tcPr>
          <w:p w14:paraId="53F593B2" w14:textId="7777777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</w:t>
            </w:r>
            <w:r w:rsidRPr="00573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-пространств: </w:t>
            </w:r>
          </w:p>
          <w:p w14:paraId="2AA3C0AF" w14:textId="0F2FFA8B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к 2036 году – 1 ед.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(обеспечивает достижение целевых показателей 1, 19)</w:t>
            </w:r>
          </w:p>
        </w:tc>
        <w:tc>
          <w:tcPr>
            <w:tcW w:w="459" w:type="pct"/>
            <w:shd w:val="clear" w:color="auto" w:fill="auto"/>
          </w:tcPr>
          <w:p w14:paraId="6723D270" w14:textId="3EAB6908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573619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455" w:type="pct"/>
            <w:shd w:val="clear" w:color="auto" w:fill="auto"/>
          </w:tcPr>
          <w:p w14:paraId="644CFCDC" w14:textId="50E93D22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в рамках этапа</w:t>
            </w:r>
          </w:p>
        </w:tc>
        <w:tc>
          <w:tcPr>
            <w:tcW w:w="638" w:type="pct"/>
            <w:shd w:val="clear" w:color="auto" w:fill="auto"/>
          </w:tcPr>
          <w:p w14:paraId="788D6C85" w14:textId="1EDB2A67" w:rsidR="00573619" w:rsidRPr="00573619" w:rsidRDefault="00573619" w:rsidP="00573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</w:tc>
        <w:tc>
          <w:tcPr>
            <w:tcW w:w="1767" w:type="pct"/>
          </w:tcPr>
          <w:p w14:paraId="64891A08" w14:textId="58F67E38" w:rsidR="00573619" w:rsidRPr="00573619" w:rsidRDefault="00573619" w:rsidP="00C5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61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к 2036 году</w:t>
            </w:r>
          </w:p>
        </w:tc>
      </w:tr>
    </w:tbl>
    <w:p w14:paraId="4CF21BBF" w14:textId="77777777" w:rsidR="00B0189E" w:rsidRPr="00B0189E" w:rsidRDefault="00B0189E" w:rsidP="00B01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189E" w:rsidRPr="00B0189E" w:rsidSect="00E069E6">
      <w:pgSz w:w="16838" w:h="11906" w:orient="landscape"/>
      <w:pgMar w:top="851" w:right="992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1A656" w14:textId="77777777" w:rsidR="0092637D" w:rsidRDefault="0092637D" w:rsidP="002D03BA">
      <w:pPr>
        <w:spacing w:after="0" w:line="240" w:lineRule="auto"/>
      </w:pPr>
      <w:r>
        <w:separator/>
      </w:r>
    </w:p>
  </w:endnote>
  <w:endnote w:type="continuationSeparator" w:id="0">
    <w:p w14:paraId="0E0FFD8C" w14:textId="77777777" w:rsidR="0092637D" w:rsidRDefault="0092637D" w:rsidP="002D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7204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E8C4B54" w14:textId="067FC4B3" w:rsidR="00573619" w:rsidRPr="002D03BA" w:rsidRDefault="00573619">
        <w:pPr>
          <w:pStyle w:val="a9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D03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D03B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2178">
          <w:rPr>
            <w:rFonts w:ascii="Times New Roman" w:hAnsi="Times New Roman" w:cs="Times New Roman"/>
            <w:noProof/>
            <w:sz w:val="20"/>
            <w:szCs w:val="20"/>
          </w:rPr>
          <w:t>44</w: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732980E" w14:textId="77777777" w:rsidR="00573619" w:rsidRDefault="005736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934EB" w14:textId="77777777" w:rsidR="0092637D" w:rsidRDefault="0092637D" w:rsidP="002D03BA">
      <w:pPr>
        <w:spacing w:after="0" w:line="240" w:lineRule="auto"/>
      </w:pPr>
      <w:r>
        <w:separator/>
      </w:r>
    </w:p>
  </w:footnote>
  <w:footnote w:type="continuationSeparator" w:id="0">
    <w:p w14:paraId="0F6A3A03" w14:textId="77777777" w:rsidR="0092637D" w:rsidRDefault="0092637D" w:rsidP="002D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940"/>
    <w:multiLevelType w:val="hybridMultilevel"/>
    <w:tmpl w:val="6654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7A62"/>
    <w:multiLevelType w:val="multilevel"/>
    <w:tmpl w:val="E824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E171D6"/>
    <w:multiLevelType w:val="hybridMultilevel"/>
    <w:tmpl w:val="10C0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F6F08"/>
    <w:multiLevelType w:val="hybridMultilevel"/>
    <w:tmpl w:val="4766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92CFF"/>
    <w:multiLevelType w:val="hybridMultilevel"/>
    <w:tmpl w:val="78E4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651D1"/>
    <w:multiLevelType w:val="hybridMultilevel"/>
    <w:tmpl w:val="569E3F02"/>
    <w:lvl w:ilvl="0" w:tplc="A6385EE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3F61FE9"/>
    <w:multiLevelType w:val="hybridMultilevel"/>
    <w:tmpl w:val="41ACC6F4"/>
    <w:lvl w:ilvl="0" w:tplc="0E10CA44">
      <w:numFmt w:val="bullet"/>
      <w:lvlText w:val=""/>
      <w:lvlJc w:val="left"/>
      <w:pPr>
        <w:ind w:left="1155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40C50C33"/>
    <w:multiLevelType w:val="hybridMultilevel"/>
    <w:tmpl w:val="7A2443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7022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E744B6"/>
    <w:multiLevelType w:val="hybridMultilevel"/>
    <w:tmpl w:val="B0680774"/>
    <w:lvl w:ilvl="0" w:tplc="426201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A7A29"/>
    <w:multiLevelType w:val="hybridMultilevel"/>
    <w:tmpl w:val="6654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C1FEE"/>
    <w:multiLevelType w:val="multilevel"/>
    <w:tmpl w:val="2BFCD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1243D9B"/>
    <w:multiLevelType w:val="hybridMultilevel"/>
    <w:tmpl w:val="4766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87"/>
    <w:rsid w:val="00000F3E"/>
    <w:rsid w:val="00001015"/>
    <w:rsid w:val="0000101F"/>
    <w:rsid w:val="000046C4"/>
    <w:rsid w:val="0001520C"/>
    <w:rsid w:val="00021E0C"/>
    <w:rsid w:val="00026FE9"/>
    <w:rsid w:val="00027913"/>
    <w:rsid w:val="00031778"/>
    <w:rsid w:val="00032620"/>
    <w:rsid w:val="000400C0"/>
    <w:rsid w:val="000401E7"/>
    <w:rsid w:val="00041187"/>
    <w:rsid w:val="00044532"/>
    <w:rsid w:val="00045A92"/>
    <w:rsid w:val="00046427"/>
    <w:rsid w:val="00046BCC"/>
    <w:rsid w:val="00051B2D"/>
    <w:rsid w:val="000569C7"/>
    <w:rsid w:val="000608EA"/>
    <w:rsid w:val="00061F14"/>
    <w:rsid w:val="000641D0"/>
    <w:rsid w:val="0007051D"/>
    <w:rsid w:val="00072AC6"/>
    <w:rsid w:val="00075705"/>
    <w:rsid w:val="00076711"/>
    <w:rsid w:val="0007754F"/>
    <w:rsid w:val="0008231D"/>
    <w:rsid w:val="0008359D"/>
    <w:rsid w:val="00084B49"/>
    <w:rsid w:val="0008765B"/>
    <w:rsid w:val="00090B69"/>
    <w:rsid w:val="00091EFD"/>
    <w:rsid w:val="00092169"/>
    <w:rsid w:val="00092C14"/>
    <w:rsid w:val="00093232"/>
    <w:rsid w:val="0009419F"/>
    <w:rsid w:val="000941E3"/>
    <w:rsid w:val="0009496F"/>
    <w:rsid w:val="00096A80"/>
    <w:rsid w:val="000977F4"/>
    <w:rsid w:val="000A4364"/>
    <w:rsid w:val="000B32F5"/>
    <w:rsid w:val="000B503A"/>
    <w:rsid w:val="000C07C7"/>
    <w:rsid w:val="000C156C"/>
    <w:rsid w:val="000C3162"/>
    <w:rsid w:val="000D090F"/>
    <w:rsid w:val="000D1310"/>
    <w:rsid w:val="000D5FF6"/>
    <w:rsid w:val="000E1261"/>
    <w:rsid w:val="000E12F3"/>
    <w:rsid w:val="000E44D0"/>
    <w:rsid w:val="000F3137"/>
    <w:rsid w:val="000F3DC7"/>
    <w:rsid w:val="000F43AF"/>
    <w:rsid w:val="000F5E75"/>
    <w:rsid w:val="000F711A"/>
    <w:rsid w:val="000F734E"/>
    <w:rsid w:val="00102B31"/>
    <w:rsid w:val="001034D4"/>
    <w:rsid w:val="00103638"/>
    <w:rsid w:val="00104E26"/>
    <w:rsid w:val="00105C0B"/>
    <w:rsid w:val="001077E7"/>
    <w:rsid w:val="0011235E"/>
    <w:rsid w:val="00115659"/>
    <w:rsid w:val="00116606"/>
    <w:rsid w:val="00122F38"/>
    <w:rsid w:val="00126666"/>
    <w:rsid w:val="001305CE"/>
    <w:rsid w:val="00136730"/>
    <w:rsid w:val="00145D86"/>
    <w:rsid w:val="001464CE"/>
    <w:rsid w:val="00151A0B"/>
    <w:rsid w:val="00151F64"/>
    <w:rsid w:val="00152ADA"/>
    <w:rsid w:val="0015794B"/>
    <w:rsid w:val="00160705"/>
    <w:rsid w:val="001616F1"/>
    <w:rsid w:val="001630F0"/>
    <w:rsid w:val="001662AF"/>
    <w:rsid w:val="00167DDC"/>
    <w:rsid w:val="00171E84"/>
    <w:rsid w:val="00175C2F"/>
    <w:rsid w:val="0018148D"/>
    <w:rsid w:val="00183324"/>
    <w:rsid w:val="0019742A"/>
    <w:rsid w:val="001A0DE4"/>
    <w:rsid w:val="001A0E3A"/>
    <w:rsid w:val="001A1596"/>
    <w:rsid w:val="001B109A"/>
    <w:rsid w:val="001B37FA"/>
    <w:rsid w:val="001B65D0"/>
    <w:rsid w:val="001B7C29"/>
    <w:rsid w:val="001D2E32"/>
    <w:rsid w:val="001D5F6E"/>
    <w:rsid w:val="001D665C"/>
    <w:rsid w:val="001E0EEB"/>
    <w:rsid w:val="001E1202"/>
    <w:rsid w:val="001E1844"/>
    <w:rsid w:val="001E2078"/>
    <w:rsid w:val="001E2A67"/>
    <w:rsid w:val="001E7FDF"/>
    <w:rsid w:val="001F0331"/>
    <w:rsid w:val="001F130F"/>
    <w:rsid w:val="001F308D"/>
    <w:rsid w:val="001F348C"/>
    <w:rsid w:val="001F3E4F"/>
    <w:rsid w:val="001F488E"/>
    <w:rsid w:val="001F48B4"/>
    <w:rsid w:val="00205EAE"/>
    <w:rsid w:val="00207A89"/>
    <w:rsid w:val="00207CE6"/>
    <w:rsid w:val="00211114"/>
    <w:rsid w:val="00215376"/>
    <w:rsid w:val="00217110"/>
    <w:rsid w:val="00217DBA"/>
    <w:rsid w:val="00217F6D"/>
    <w:rsid w:val="00221353"/>
    <w:rsid w:val="00222008"/>
    <w:rsid w:val="00225ECC"/>
    <w:rsid w:val="002271D6"/>
    <w:rsid w:val="002279D2"/>
    <w:rsid w:val="00227BC2"/>
    <w:rsid w:val="002305F8"/>
    <w:rsid w:val="00230C6D"/>
    <w:rsid w:val="002319EA"/>
    <w:rsid w:val="00232E37"/>
    <w:rsid w:val="002407DF"/>
    <w:rsid w:val="002413B7"/>
    <w:rsid w:val="0024169E"/>
    <w:rsid w:val="00244469"/>
    <w:rsid w:val="00247B0F"/>
    <w:rsid w:val="00247B9A"/>
    <w:rsid w:val="00254C87"/>
    <w:rsid w:val="00256936"/>
    <w:rsid w:val="00260516"/>
    <w:rsid w:val="002632DD"/>
    <w:rsid w:val="00272942"/>
    <w:rsid w:val="0027421E"/>
    <w:rsid w:val="002758A8"/>
    <w:rsid w:val="00290361"/>
    <w:rsid w:val="002921EB"/>
    <w:rsid w:val="00293C4D"/>
    <w:rsid w:val="002A030C"/>
    <w:rsid w:val="002A14E7"/>
    <w:rsid w:val="002B1498"/>
    <w:rsid w:val="002B2787"/>
    <w:rsid w:val="002C080B"/>
    <w:rsid w:val="002C38F3"/>
    <w:rsid w:val="002C4210"/>
    <w:rsid w:val="002C4BCB"/>
    <w:rsid w:val="002C5429"/>
    <w:rsid w:val="002C6210"/>
    <w:rsid w:val="002D03BA"/>
    <w:rsid w:val="002D3907"/>
    <w:rsid w:val="002E098D"/>
    <w:rsid w:val="002E2554"/>
    <w:rsid w:val="002E4C1C"/>
    <w:rsid w:val="002E6B32"/>
    <w:rsid w:val="002E74A2"/>
    <w:rsid w:val="002F1834"/>
    <w:rsid w:val="00300662"/>
    <w:rsid w:val="00300C3A"/>
    <w:rsid w:val="0030243C"/>
    <w:rsid w:val="00303F47"/>
    <w:rsid w:val="00304A9B"/>
    <w:rsid w:val="003112A3"/>
    <w:rsid w:val="0031287A"/>
    <w:rsid w:val="00313D13"/>
    <w:rsid w:val="00314493"/>
    <w:rsid w:val="00314ECB"/>
    <w:rsid w:val="00316724"/>
    <w:rsid w:val="003246AB"/>
    <w:rsid w:val="00324BC9"/>
    <w:rsid w:val="0033333B"/>
    <w:rsid w:val="00334C26"/>
    <w:rsid w:val="003413DA"/>
    <w:rsid w:val="00344998"/>
    <w:rsid w:val="00345A35"/>
    <w:rsid w:val="00346541"/>
    <w:rsid w:val="0034724E"/>
    <w:rsid w:val="003502BB"/>
    <w:rsid w:val="00350B44"/>
    <w:rsid w:val="003519F5"/>
    <w:rsid w:val="00353577"/>
    <w:rsid w:val="003548F3"/>
    <w:rsid w:val="00354AE4"/>
    <w:rsid w:val="0036012E"/>
    <w:rsid w:val="00361893"/>
    <w:rsid w:val="00362C14"/>
    <w:rsid w:val="003746E2"/>
    <w:rsid w:val="00375B72"/>
    <w:rsid w:val="00376867"/>
    <w:rsid w:val="00381005"/>
    <w:rsid w:val="003878A5"/>
    <w:rsid w:val="00387ADE"/>
    <w:rsid w:val="00392ACC"/>
    <w:rsid w:val="003934D9"/>
    <w:rsid w:val="003A5BA7"/>
    <w:rsid w:val="003B4726"/>
    <w:rsid w:val="003B4BC9"/>
    <w:rsid w:val="003B5152"/>
    <w:rsid w:val="003B6DBB"/>
    <w:rsid w:val="003C5583"/>
    <w:rsid w:val="003C75CB"/>
    <w:rsid w:val="003D0A7B"/>
    <w:rsid w:val="003D380B"/>
    <w:rsid w:val="003E1FC0"/>
    <w:rsid w:val="003E5ED5"/>
    <w:rsid w:val="003E7CB0"/>
    <w:rsid w:val="003F0154"/>
    <w:rsid w:val="003F0F6C"/>
    <w:rsid w:val="003F67B8"/>
    <w:rsid w:val="00401DCA"/>
    <w:rsid w:val="004049A7"/>
    <w:rsid w:val="00412ABC"/>
    <w:rsid w:val="004130CB"/>
    <w:rsid w:val="00417635"/>
    <w:rsid w:val="00421D6D"/>
    <w:rsid w:val="004222F3"/>
    <w:rsid w:val="0042448D"/>
    <w:rsid w:val="004251CB"/>
    <w:rsid w:val="00425280"/>
    <w:rsid w:val="00426C1A"/>
    <w:rsid w:val="0043121A"/>
    <w:rsid w:val="0043276D"/>
    <w:rsid w:val="00432C84"/>
    <w:rsid w:val="00434052"/>
    <w:rsid w:val="00434F50"/>
    <w:rsid w:val="00437275"/>
    <w:rsid w:val="0044007C"/>
    <w:rsid w:val="004411C6"/>
    <w:rsid w:val="004429FA"/>
    <w:rsid w:val="004432B1"/>
    <w:rsid w:val="00444E34"/>
    <w:rsid w:val="00444F34"/>
    <w:rsid w:val="004507D4"/>
    <w:rsid w:val="004514A6"/>
    <w:rsid w:val="00452AB2"/>
    <w:rsid w:val="00461FFF"/>
    <w:rsid w:val="00463442"/>
    <w:rsid w:val="00474AF3"/>
    <w:rsid w:val="00476344"/>
    <w:rsid w:val="004820E1"/>
    <w:rsid w:val="0048260A"/>
    <w:rsid w:val="0048430A"/>
    <w:rsid w:val="00485BC4"/>
    <w:rsid w:val="00487101"/>
    <w:rsid w:val="004875C3"/>
    <w:rsid w:val="00492BD6"/>
    <w:rsid w:val="00492F92"/>
    <w:rsid w:val="00492FEC"/>
    <w:rsid w:val="004A2112"/>
    <w:rsid w:val="004A7FFD"/>
    <w:rsid w:val="004B0053"/>
    <w:rsid w:val="004B471C"/>
    <w:rsid w:val="004D042D"/>
    <w:rsid w:val="004D05F8"/>
    <w:rsid w:val="004D2873"/>
    <w:rsid w:val="004D2E12"/>
    <w:rsid w:val="004D2F3E"/>
    <w:rsid w:val="004D3451"/>
    <w:rsid w:val="004D62A9"/>
    <w:rsid w:val="004F2C9D"/>
    <w:rsid w:val="004F5934"/>
    <w:rsid w:val="00502E0A"/>
    <w:rsid w:val="005032AE"/>
    <w:rsid w:val="005032BD"/>
    <w:rsid w:val="005035BB"/>
    <w:rsid w:val="0051665D"/>
    <w:rsid w:val="005232D2"/>
    <w:rsid w:val="0052421E"/>
    <w:rsid w:val="00526CBA"/>
    <w:rsid w:val="00526D9F"/>
    <w:rsid w:val="00540BED"/>
    <w:rsid w:val="00540F20"/>
    <w:rsid w:val="00543813"/>
    <w:rsid w:val="00545605"/>
    <w:rsid w:val="00551D4C"/>
    <w:rsid w:val="00552B38"/>
    <w:rsid w:val="00554D1C"/>
    <w:rsid w:val="005559AB"/>
    <w:rsid w:val="005571D4"/>
    <w:rsid w:val="00557813"/>
    <w:rsid w:val="005615EE"/>
    <w:rsid w:val="00562097"/>
    <w:rsid w:val="00566D29"/>
    <w:rsid w:val="00572063"/>
    <w:rsid w:val="00572627"/>
    <w:rsid w:val="00573619"/>
    <w:rsid w:val="00577114"/>
    <w:rsid w:val="00586C20"/>
    <w:rsid w:val="00592F79"/>
    <w:rsid w:val="005A139B"/>
    <w:rsid w:val="005A224F"/>
    <w:rsid w:val="005A45FC"/>
    <w:rsid w:val="005A5CD6"/>
    <w:rsid w:val="005B03FC"/>
    <w:rsid w:val="005B2BD5"/>
    <w:rsid w:val="005B3C1E"/>
    <w:rsid w:val="005B5AAE"/>
    <w:rsid w:val="005C0822"/>
    <w:rsid w:val="005C43E9"/>
    <w:rsid w:val="005C6769"/>
    <w:rsid w:val="005C7950"/>
    <w:rsid w:val="005D2044"/>
    <w:rsid w:val="005D4C6E"/>
    <w:rsid w:val="005D65B7"/>
    <w:rsid w:val="005D70D8"/>
    <w:rsid w:val="005E263D"/>
    <w:rsid w:val="005E59E6"/>
    <w:rsid w:val="005F3EB1"/>
    <w:rsid w:val="005F603A"/>
    <w:rsid w:val="005F627F"/>
    <w:rsid w:val="005F7BD1"/>
    <w:rsid w:val="00601B57"/>
    <w:rsid w:val="0060423D"/>
    <w:rsid w:val="00605117"/>
    <w:rsid w:val="00612B4F"/>
    <w:rsid w:val="006136E8"/>
    <w:rsid w:val="0061410A"/>
    <w:rsid w:val="00614347"/>
    <w:rsid w:val="00617A7E"/>
    <w:rsid w:val="00620EBE"/>
    <w:rsid w:val="00620F58"/>
    <w:rsid w:val="0062307F"/>
    <w:rsid w:val="0062374E"/>
    <w:rsid w:val="00625A8D"/>
    <w:rsid w:val="006269C4"/>
    <w:rsid w:val="006301A1"/>
    <w:rsid w:val="006303DA"/>
    <w:rsid w:val="00634079"/>
    <w:rsid w:val="0063450D"/>
    <w:rsid w:val="00634AAA"/>
    <w:rsid w:val="00642577"/>
    <w:rsid w:val="006427BB"/>
    <w:rsid w:val="00643299"/>
    <w:rsid w:val="00643364"/>
    <w:rsid w:val="0064733F"/>
    <w:rsid w:val="00650585"/>
    <w:rsid w:val="0065200C"/>
    <w:rsid w:val="006524CF"/>
    <w:rsid w:val="00662DA2"/>
    <w:rsid w:val="006669A4"/>
    <w:rsid w:val="00666ABF"/>
    <w:rsid w:val="00671088"/>
    <w:rsid w:val="00672187"/>
    <w:rsid w:val="00682B86"/>
    <w:rsid w:val="00682C6C"/>
    <w:rsid w:val="00684858"/>
    <w:rsid w:val="00685340"/>
    <w:rsid w:val="00686290"/>
    <w:rsid w:val="006867B4"/>
    <w:rsid w:val="006872F9"/>
    <w:rsid w:val="00692478"/>
    <w:rsid w:val="0069584B"/>
    <w:rsid w:val="006A3734"/>
    <w:rsid w:val="006A39EC"/>
    <w:rsid w:val="006A6444"/>
    <w:rsid w:val="006A6655"/>
    <w:rsid w:val="006A701D"/>
    <w:rsid w:val="006A7F20"/>
    <w:rsid w:val="006B0C1D"/>
    <w:rsid w:val="006B448F"/>
    <w:rsid w:val="006B54C6"/>
    <w:rsid w:val="006B7505"/>
    <w:rsid w:val="006C21FD"/>
    <w:rsid w:val="006C2F57"/>
    <w:rsid w:val="006C50D9"/>
    <w:rsid w:val="006C6720"/>
    <w:rsid w:val="006D18AA"/>
    <w:rsid w:val="006D57F9"/>
    <w:rsid w:val="006E0A11"/>
    <w:rsid w:val="006E188C"/>
    <w:rsid w:val="006E3D4B"/>
    <w:rsid w:val="006E528C"/>
    <w:rsid w:val="006F1D99"/>
    <w:rsid w:val="0070153B"/>
    <w:rsid w:val="00704C51"/>
    <w:rsid w:val="007051F6"/>
    <w:rsid w:val="00705FDD"/>
    <w:rsid w:val="007064E5"/>
    <w:rsid w:val="00707A86"/>
    <w:rsid w:val="00711354"/>
    <w:rsid w:val="00714E03"/>
    <w:rsid w:val="007179F0"/>
    <w:rsid w:val="00720788"/>
    <w:rsid w:val="007208B6"/>
    <w:rsid w:val="00723570"/>
    <w:rsid w:val="00724364"/>
    <w:rsid w:val="00731C45"/>
    <w:rsid w:val="007330CF"/>
    <w:rsid w:val="0073732D"/>
    <w:rsid w:val="00741258"/>
    <w:rsid w:val="007452C9"/>
    <w:rsid w:val="00751BD2"/>
    <w:rsid w:val="00753D0B"/>
    <w:rsid w:val="00754C95"/>
    <w:rsid w:val="00761CF0"/>
    <w:rsid w:val="00765424"/>
    <w:rsid w:val="007716CE"/>
    <w:rsid w:val="00771E87"/>
    <w:rsid w:val="00774F82"/>
    <w:rsid w:val="00784896"/>
    <w:rsid w:val="007936FD"/>
    <w:rsid w:val="007A1622"/>
    <w:rsid w:val="007A194A"/>
    <w:rsid w:val="007A4663"/>
    <w:rsid w:val="007A64D3"/>
    <w:rsid w:val="007B7020"/>
    <w:rsid w:val="007C37CD"/>
    <w:rsid w:val="007C3D05"/>
    <w:rsid w:val="007D00DA"/>
    <w:rsid w:val="007D3699"/>
    <w:rsid w:val="007D6938"/>
    <w:rsid w:val="007D6B7B"/>
    <w:rsid w:val="007E0D89"/>
    <w:rsid w:val="007E1B9A"/>
    <w:rsid w:val="007E4E16"/>
    <w:rsid w:val="007E57D6"/>
    <w:rsid w:val="007F2364"/>
    <w:rsid w:val="007F4F99"/>
    <w:rsid w:val="007F51F3"/>
    <w:rsid w:val="007F6DA0"/>
    <w:rsid w:val="00800234"/>
    <w:rsid w:val="0081648D"/>
    <w:rsid w:val="00816A7D"/>
    <w:rsid w:val="00816F70"/>
    <w:rsid w:val="008172A3"/>
    <w:rsid w:val="00817AC9"/>
    <w:rsid w:val="008222A0"/>
    <w:rsid w:val="00835D2C"/>
    <w:rsid w:val="00842910"/>
    <w:rsid w:val="00844492"/>
    <w:rsid w:val="008503FA"/>
    <w:rsid w:val="00850AEC"/>
    <w:rsid w:val="008572F8"/>
    <w:rsid w:val="008617D4"/>
    <w:rsid w:val="0086753F"/>
    <w:rsid w:val="00870EE7"/>
    <w:rsid w:val="00872561"/>
    <w:rsid w:val="00881280"/>
    <w:rsid w:val="00882A20"/>
    <w:rsid w:val="00883987"/>
    <w:rsid w:val="0088429F"/>
    <w:rsid w:val="00887312"/>
    <w:rsid w:val="00887955"/>
    <w:rsid w:val="00893DCB"/>
    <w:rsid w:val="008A0713"/>
    <w:rsid w:val="008A1B80"/>
    <w:rsid w:val="008A5030"/>
    <w:rsid w:val="008A5722"/>
    <w:rsid w:val="008B1845"/>
    <w:rsid w:val="008B3B4E"/>
    <w:rsid w:val="008B5E5F"/>
    <w:rsid w:val="008C05F0"/>
    <w:rsid w:val="008C0BA1"/>
    <w:rsid w:val="008C2794"/>
    <w:rsid w:val="008C2B5A"/>
    <w:rsid w:val="008D5F2E"/>
    <w:rsid w:val="008E3C41"/>
    <w:rsid w:val="008E7395"/>
    <w:rsid w:val="008F75DB"/>
    <w:rsid w:val="00903175"/>
    <w:rsid w:val="00904E96"/>
    <w:rsid w:val="009061FB"/>
    <w:rsid w:val="0091035E"/>
    <w:rsid w:val="009103E0"/>
    <w:rsid w:val="00914145"/>
    <w:rsid w:val="00914B49"/>
    <w:rsid w:val="00916137"/>
    <w:rsid w:val="00916B8A"/>
    <w:rsid w:val="00917074"/>
    <w:rsid w:val="00922D18"/>
    <w:rsid w:val="0092637D"/>
    <w:rsid w:val="00927493"/>
    <w:rsid w:val="00930CB6"/>
    <w:rsid w:val="0093262C"/>
    <w:rsid w:val="00940B7C"/>
    <w:rsid w:val="00941638"/>
    <w:rsid w:val="0094410F"/>
    <w:rsid w:val="0094677D"/>
    <w:rsid w:val="00956C0E"/>
    <w:rsid w:val="00962E68"/>
    <w:rsid w:val="00964655"/>
    <w:rsid w:val="009671F9"/>
    <w:rsid w:val="009679D2"/>
    <w:rsid w:val="009712FC"/>
    <w:rsid w:val="00973E47"/>
    <w:rsid w:val="00974F0C"/>
    <w:rsid w:val="0097501C"/>
    <w:rsid w:val="00976DAF"/>
    <w:rsid w:val="00984F96"/>
    <w:rsid w:val="00986876"/>
    <w:rsid w:val="009A499F"/>
    <w:rsid w:val="009A752D"/>
    <w:rsid w:val="009B01FA"/>
    <w:rsid w:val="009B20DB"/>
    <w:rsid w:val="009B6BF3"/>
    <w:rsid w:val="009C08A0"/>
    <w:rsid w:val="009C1C0E"/>
    <w:rsid w:val="009C20FD"/>
    <w:rsid w:val="009C4B95"/>
    <w:rsid w:val="009C5BA7"/>
    <w:rsid w:val="009D1419"/>
    <w:rsid w:val="009D2A33"/>
    <w:rsid w:val="009D476F"/>
    <w:rsid w:val="009D5451"/>
    <w:rsid w:val="009D7492"/>
    <w:rsid w:val="009E0F80"/>
    <w:rsid w:val="009E4551"/>
    <w:rsid w:val="009E6373"/>
    <w:rsid w:val="009E67ED"/>
    <w:rsid w:val="009E7542"/>
    <w:rsid w:val="009F16F3"/>
    <w:rsid w:val="009F1B73"/>
    <w:rsid w:val="00A076D3"/>
    <w:rsid w:val="00A111B7"/>
    <w:rsid w:val="00A13C19"/>
    <w:rsid w:val="00A170D1"/>
    <w:rsid w:val="00A31FD2"/>
    <w:rsid w:val="00A33153"/>
    <w:rsid w:val="00A33598"/>
    <w:rsid w:val="00A36634"/>
    <w:rsid w:val="00A400C4"/>
    <w:rsid w:val="00A40962"/>
    <w:rsid w:val="00A421EF"/>
    <w:rsid w:val="00A43B7A"/>
    <w:rsid w:val="00A43E9E"/>
    <w:rsid w:val="00A45A2B"/>
    <w:rsid w:val="00A46362"/>
    <w:rsid w:val="00A47F2B"/>
    <w:rsid w:val="00A51193"/>
    <w:rsid w:val="00A51E8E"/>
    <w:rsid w:val="00A532FE"/>
    <w:rsid w:val="00A5737E"/>
    <w:rsid w:val="00A579FB"/>
    <w:rsid w:val="00A6431C"/>
    <w:rsid w:val="00A6542B"/>
    <w:rsid w:val="00A66498"/>
    <w:rsid w:val="00A70855"/>
    <w:rsid w:val="00A709E7"/>
    <w:rsid w:val="00A7167E"/>
    <w:rsid w:val="00A74690"/>
    <w:rsid w:val="00A74737"/>
    <w:rsid w:val="00A75753"/>
    <w:rsid w:val="00A7663B"/>
    <w:rsid w:val="00A842AD"/>
    <w:rsid w:val="00A84CF7"/>
    <w:rsid w:val="00A85E8D"/>
    <w:rsid w:val="00A877E9"/>
    <w:rsid w:val="00A87C8E"/>
    <w:rsid w:val="00A928B2"/>
    <w:rsid w:val="00A93DDC"/>
    <w:rsid w:val="00A93EFA"/>
    <w:rsid w:val="00AA006B"/>
    <w:rsid w:val="00AA0288"/>
    <w:rsid w:val="00AA1027"/>
    <w:rsid w:val="00AA368B"/>
    <w:rsid w:val="00AB02B1"/>
    <w:rsid w:val="00AB4FC9"/>
    <w:rsid w:val="00AB69FA"/>
    <w:rsid w:val="00AC1BEC"/>
    <w:rsid w:val="00AC2178"/>
    <w:rsid w:val="00AC4B34"/>
    <w:rsid w:val="00AC5A6C"/>
    <w:rsid w:val="00AD09ED"/>
    <w:rsid w:val="00AD2DF6"/>
    <w:rsid w:val="00AD4ABB"/>
    <w:rsid w:val="00AE1B57"/>
    <w:rsid w:val="00AE264C"/>
    <w:rsid w:val="00AE40CA"/>
    <w:rsid w:val="00AE5283"/>
    <w:rsid w:val="00AE5584"/>
    <w:rsid w:val="00AE6DD6"/>
    <w:rsid w:val="00AF3C58"/>
    <w:rsid w:val="00AF6E6E"/>
    <w:rsid w:val="00B0189E"/>
    <w:rsid w:val="00B07936"/>
    <w:rsid w:val="00B07DEC"/>
    <w:rsid w:val="00B10FD5"/>
    <w:rsid w:val="00B15C03"/>
    <w:rsid w:val="00B17B1A"/>
    <w:rsid w:val="00B21EA4"/>
    <w:rsid w:val="00B22B75"/>
    <w:rsid w:val="00B23ABE"/>
    <w:rsid w:val="00B27050"/>
    <w:rsid w:val="00B420E4"/>
    <w:rsid w:val="00B42EEA"/>
    <w:rsid w:val="00B469C6"/>
    <w:rsid w:val="00B50255"/>
    <w:rsid w:val="00B55C96"/>
    <w:rsid w:val="00B57C71"/>
    <w:rsid w:val="00B61E11"/>
    <w:rsid w:val="00B63E98"/>
    <w:rsid w:val="00B64673"/>
    <w:rsid w:val="00B65DFD"/>
    <w:rsid w:val="00B6683A"/>
    <w:rsid w:val="00B712B1"/>
    <w:rsid w:val="00B81C08"/>
    <w:rsid w:val="00B8200F"/>
    <w:rsid w:val="00B84EA5"/>
    <w:rsid w:val="00B85327"/>
    <w:rsid w:val="00B93B86"/>
    <w:rsid w:val="00B9482C"/>
    <w:rsid w:val="00B964CB"/>
    <w:rsid w:val="00BA0A66"/>
    <w:rsid w:val="00BA1CFD"/>
    <w:rsid w:val="00BA315F"/>
    <w:rsid w:val="00BA6CD9"/>
    <w:rsid w:val="00BA6D94"/>
    <w:rsid w:val="00BB0E95"/>
    <w:rsid w:val="00BB2874"/>
    <w:rsid w:val="00BB49AE"/>
    <w:rsid w:val="00BB4D9D"/>
    <w:rsid w:val="00BB729C"/>
    <w:rsid w:val="00BC2236"/>
    <w:rsid w:val="00BC2634"/>
    <w:rsid w:val="00BC409E"/>
    <w:rsid w:val="00BC5079"/>
    <w:rsid w:val="00BC5F98"/>
    <w:rsid w:val="00BC7DE5"/>
    <w:rsid w:val="00BD7762"/>
    <w:rsid w:val="00BD78A8"/>
    <w:rsid w:val="00BD79E3"/>
    <w:rsid w:val="00BE2CF3"/>
    <w:rsid w:val="00BE610C"/>
    <w:rsid w:val="00BF0E44"/>
    <w:rsid w:val="00BF4F04"/>
    <w:rsid w:val="00BF671A"/>
    <w:rsid w:val="00BF6DF1"/>
    <w:rsid w:val="00C00200"/>
    <w:rsid w:val="00C02E31"/>
    <w:rsid w:val="00C106CF"/>
    <w:rsid w:val="00C12BAA"/>
    <w:rsid w:val="00C12C96"/>
    <w:rsid w:val="00C1343A"/>
    <w:rsid w:val="00C14657"/>
    <w:rsid w:val="00C14E1C"/>
    <w:rsid w:val="00C228CA"/>
    <w:rsid w:val="00C34D85"/>
    <w:rsid w:val="00C362E8"/>
    <w:rsid w:val="00C37530"/>
    <w:rsid w:val="00C37B68"/>
    <w:rsid w:val="00C47ABD"/>
    <w:rsid w:val="00C50A34"/>
    <w:rsid w:val="00C52234"/>
    <w:rsid w:val="00C52385"/>
    <w:rsid w:val="00C52AD0"/>
    <w:rsid w:val="00C53180"/>
    <w:rsid w:val="00C57552"/>
    <w:rsid w:val="00C5794A"/>
    <w:rsid w:val="00C60566"/>
    <w:rsid w:val="00C612D2"/>
    <w:rsid w:val="00C63442"/>
    <w:rsid w:val="00C64219"/>
    <w:rsid w:val="00C700E2"/>
    <w:rsid w:val="00C74457"/>
    <w:rsid w:val="00C81C95"/>
    <w:rsid w:val="00C82B20"/>
    <w:rsid w:val="00C82E16"/>
    <w:rsid w:val="00C83EBB"/>
    <w:rsid w:val="00C85A92"/>
    <w:rsid w:val="00C87AC3"/>
    <w:rsid w:val="00C87DFD"/>
    <w:rsid w:val="00C940ED"/>
    <w:rsid w:val="00C94327"/>
    <w:rsid w:val="00C94AC7"/>
    <w:rsid w:val="00C9685E"/>
    <w:rsid w:val="00CA03C6"/>
    <w:rsid w:val="00CA5D18"/>
    <w:rsid w:val="00CA6426"/>
    <w:rsid w:val="00CB262D"/>
    <w:rsid w:val="00CB4A19"/>
    <w:rsid w:val="00CC087F"/>
    <w:rsid w:val="00CC18F0"/>
    <w:rsid w:val="00CC1A88"/>
    <w:rsid w:val="00CC5D4A"/>
    <w:rsid w:val="00CD6342"/>
    <w:rsid w:val="00CE0777"/>
    <w:rsid w:val="00CE3671"/>
    <w:rsid w:val="00CE3844"/>
    <w:rsid w:val="00CE4FA1"/>
    <w:rsid w:val="00CE55A5"/>
    <w:rsid w:val="00CE7D81"/>
    <w:rsid w:val="00CF0463"/>
    <w:rsid w:val="00CF46BB"/>
    <w:rsid w:val="00CF73A4"/>
    <w:rsid w:val="00D01578"/>
    <w:rsid w:val="00D06743"/>
    <w:rsid w:val="00D14709"/>
    <w:rsid w:val="00D16AE2"/>
    <w:rsid w:val="00D17A0D"/>
    <w:rsid w:val="00D22973"/>
    <w:rsid w:val="00D25FDA"/>
    <w:rsid w:val="00D26B4B"/>
    <w:rsid w:val="00D26D5A"/>
    <w:rsid w:val="00D30915"/>
    <w:rsid w:val="00D31917"/>
    <w:rsid w:val="00D31C08"/>
    <w:rsid w:val="00D379D4"/>
    <w:rsid w:val="00D42E58"/>
    <w:rsid w:val="00D43A80"/>
    <w:rsid w:val="00D51848"/>
    <w:rsid w:val="00D52F98"/>
    <w:rsid w:val="00D57740"/>
    <w:rsid w:val="00D6365A"/>
    <w:rsid w:val="00D63A45"/>
    <w:rsid w:val="00D65F4C"/>
    <w:rsid w:val="00D66DE1"/>
    <w:rsid w:val="00D67546"/>
    <w:rsid w:val="00D678FF"/>
    <w:rsid w:val="00D67B74"/>
    <w:rsid w:val="00D717EC"/>
    <w:rsid w:val="00D81C9F"/>
    <w:rsid w:val="00D83051"/>
    <w:rsid w:val="00D85130"/>
    <w:rsid w:val="00D90D57"/>
    <w:rsid w:val="00D94A50"/>
    <w:rsid w:val="00D94F33"/>
    <w:rsid w:val="00D95BFC"/>
    <w:rsid w:val="00D95F34"/>
    <w:rsid w:val="00DA2DB3"/>
    <w:rsid w:val="00DA462C"/>
    <w:rsid w:val="00DB1DB4"/>
    <w:rsid w:val="00DB27AE"/>
    <w:rsid w:val="00DB355C"/>
    <w:rsid w:val="00DC1ACA"/>
    <w:rsid w:val="00DD50BC"/>
    <w:rsid w:val="00DD5FA9"/>
    <w:rsid w:val="00DD6A8C"/>
    <w:rsid w:val="00DE197D"/>
    <w:rsid w:val="00DE278F"/>
    <w:rsid w:val="00DE440C"/>
    <w:rsid w:val="00DF6B16"/>
    <w:rsid w:val="00DF7FC1"/>
    <w:rsid w:val="00E003C8"/>
    <w:rsid w:val="00E01FCF"/>
    <w:rsid w:val="00E059F4"/>
    <w:rsid w:val="00E069E6"/>
    <w:rsid w:val="00E1006B"/>
    <w:rsid w:val="00E135F2"/>
    <w:rsid w:val="00E148D2"/>
    <w:rsid w:val="00E16EA5"/>
    <w:rsid w:val="00E1704C"/>
    <w:rsid w:val="00E200CC"/>
    <w:rsid w:val="00E2060C"/>
    <w:rsid w:val="00E2656E"/>
    <w:rsid w:val="00E33300"/>
    <w:rsid w:val="00E36428"/>
    <w:rsid w:val="00E369AA"/>
    <w:rsid w:val="00E36D65"/>
    <w:rsid w:val="00E41D76"/>
    <w:rsid w:val="00E42199"/>
    <w:rsid w:val="00E44E2B"/>
    <w:rsid w:val="00E46301"/>
    <w:rsid w:val="00E46F49"/>
    <w:rsid w:val="00E47FBC"/>
    <w:rsid w:val="00E51E00"/>
    <w:rsid w:val="00E526BB"/>
    <w:rsid w:val="00E56271"/>
    <w:rsid w:val="00E6108F"/>
    <w:rsid w:val="00E701DC"/>
    <w:rsid w:val="00E7229D"/>
    <w:rsid w:val="00E72A63"/>
    <w:rsid w:val="00E7387C"/>
    <w:rsid w:val="00E7462E"/>
    <w:rsid w:val="00E80C8E"/>
    <w:rsid w:val="00E81EC8"/>
    <w:rsid w:val="00E850A3"/>
    <w:rsid w:val="00E93D7F"/>
    <w:rsid w:val="00E9405D"/>
    <w:rsid w:val="00E944AA"/>
    <w:rsid w:val="00EA5D60"/>
    <w:rsid w:val="00EB1F13"/>
    <w:rsid w:val="00EB2923"/>
    <w:rsid w:val="00EC1D7B"/>
    <w:rsid w:val="00EC3810"/>
    <w:rsid w:val="00ED04CF"/>
    <w:rsid w:val="00ED1003"/>
    <w:rsid w:val="00ED503B"/>
    <w:rsid w:val="00ED5E63"/>
    <w:rsid w:val="00ED77EC"/>
    <w:rsid w:val="00EE0E3E"/>
    <w:rsid w:val="00EE2CD7"/>
    <w:rsid w:val="00EE34C0"/>
    <w:rsid w:val="00EE3803"/>
    <w:rsid w:val="00EE4DEF"/>
    <w:rsid w:val="00EF3D2F"/>
    <w:rsid w:val="00F00220"/>
    <w:rsid w:val="00F06B88"/>
    <w:rsid w:val="00F07B6E"/>
    <w:rsid w:val="00F112BA"/>
    <w:rsid w:val="00F14788"/>
    <w:rsid w:val="00F16403"/>
    <w:rsid w:val="00F17478"/>
    <w:rsid w:val="00F208CF"/>
    <w:rsid w:val="00F21979"/>
    <w:rsid w:val="00F229E6"/>
    <w:rsid w:val="00F3138D"/>
    <w:rsid w:val="00F41519"/>
    <w:rsid w:val="00F44E49"/>
    <w:rsid w:val="00F4719F"/>
    <w:rsid w:val="00F6163E"/>
    <w:rsid w:val="00F649FE"/>
    <w:rsid w:val="00F64E41"/>
    <w:rsid w:val="00F702C2"/>
    <w:rsid w:val="00F71DC5"/>
    <w:rsid w:val="00F73C70"/>
    <w:rsid w:val="00F8251A"/>
    <w:rsid w:val="00F842F6"/>
    <w:rsid w:val="00F90912"/>
    <w:rsid w:val="00F91960"/>
    <w:rsid w:val="00F91CFE"/>
    <w:rsid w:val="00F965D0"/>
    <w:rsid w:val="00F96633"/>
    <w:rsid w:val="00F976AE"/>
    <w:rsid w:val="00F97ADF"/>
    <w:rsid w:val="00FA112B"/>
    <w:rsid w:val="00FA50E7"/>
    <w:rsid w:val="00FA76BC"/>
    <w:rsid w:val="00FB2BBF"/>
    <w:rsid w:val="00FB57AD"/>
    <w:rsid w:val="00FB5A98"/>
    <w:rsid w:val="00FC178F"/>
    <w:rsid w:val="00FC3FD5"/>
    <w:rsid w:val="00FD3DEF"/>
    <w:rsid w:val="00FD6FD6"/>
    <w:rsid w:val="00FE3DBD"/>
    <w:rsid w:val="00FE5958"/>
    <w:rsid w:val="00FF009B"/>
    <w:rsid w:val="00FF12E8"/>
    <w:rsid w:val="00FF16C9"/>
    <w:rsid w:val="00FF19E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713B"/>
  <w15:docId w15:val="{9DF2634E-2698-4E7A-9C0F-9139EC8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353"/>
  </w:style>
  <w:style w:type="paragraph" w:styleId="1">
    <w:name w:val="heading 1"/>
    <w:basedOn w:val="a"/>
    <w:link w:val="10"/>
    <w:uiPriority w:val="9"/>
    <w:qFormat/>
    <w:rsid w:val="00F208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C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AB02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1CF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0F20"/>
  </w:style>
  <w:style w:type="paragraph" w:styleId="a9">
    <w:name w:val="footer"/>
    <w:basedOn w:val="a"/>
    <w:link w:val="aa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0F20"/>
  </w:style>
  <w:style w:type="paragraph" w:customStyle="1" w:styleId="ab">
    <w:name w:val="Нормальный (таблица)"/>
    <w:basedOn w:val="a"/>
    <w:next w:val="a"/>
    <w:uiPriority w:val="99"/>
    <w:rsid w:val="00ED1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BB4D9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59"/>
    <w:rsid w:val="0092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B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C08A0"/>
    <w:rPr>
      <w:color w:val="0000FF"/>
      <w:u w:val="single"/>
    </w:rPr>
  </w:style>
  <w:style w:type="paragraph" w:styleId="ae">
    <w:name w:val="Body Text"/>
    <w:basedOn w:val="a"/>
    <w:link w:val="af"/>
    <w:rsid w:val="00434F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434F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7936F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936F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936F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936F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936FD"/>
    <w:rPr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rsid w:val="00B57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B426C-5823-4F88-949A-2C4D41CE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2429</TotalTime>
  <Pages>44</Pages>
  <Words>12783</Words>
  <Characters>72864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Роднова Лариса Ивановна</dc:creator>
  <cp:lastModifiedBy>Лефлер Юлия Сергеевна</cp:lastModifiedBy>
  <cp:revision>380</cp:revision>
  <cp:lastPrinted>2026-01-16T05:06:00Z</cp:lastPrinted>
  <dcterms:created xsi:type="dcterms:W3CDTF">2019-11-05T04:43:00Z</dcterms:created>
  <dcterms:modified xsi:type="dcterms:W3CDTF">2026-03-10T12:09:00Z</dcterms:modified>
</cp:coreProperties>
</file>